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7"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417"/>
        <w:gridCol w:w="8220"/>
      </w:tblGrid>
      <w:tr w:rsidR="005D084D">
        <w:trPr>
          <w:trHeight w:val="624"/>
        </w:trPr>
        <w:tc>
          <w:tcPr>
            <w:tcW w:w="1417" w:type="dxa"/>
            <w:tcBorders>
              <w:top w:val="single" w:sz="4" w:space="0" w:color="1F4E79"/>
              <w:left w:val="single" w:sz="4" w:space="0" w:color="1F4E79"/>
              <w:bottom w:val="single" w:sz="4" w:space="0" w:color="1F4E79"/>
              <w:right w:val="single" w:sz="4" w:space="0" w:color="1F4E79"/>
            </w:tcBorders>
            <w:shd w:val="clear" w:color="auto" w:fill="1F4E79"/>
            <w:vAlign w:val="center"/>
            <w:hideMark/>
          </w:tcPr>
          <w:p w:rsidR="005D084D" w:rsidRDefault="005D084D">
            <w:pPr>
              <w:spacing w:after="0" w:line="240" w:lineRule="auto"/>
              <w:jc w:val="center"/>
              <w:rPr>
                <w:b/>
                <w:color w:val="FFFFFF"/>
              </w:rPr>
            </w:pPr>
            <w:bookmarkStart w:id="0" w:name="_GoBack"/>
            <w:bookmarkEnd w:id="0"/>
            <w:r>
              <w:rPr>
                <w:b/>
                <w:color w:val="FFFFFF"/>
              </w:rPr>
              <w:t>ANNEXE 2</w:t>
            </w:r>
          </w:p>
        </w:tc>
        <w:tc>
          <w:tcPr>
            <w:tcW w:w="8220" w:type="dxa"/>
            <w:tcBorders>
              <w:top w:val="single" w:sz="4" w:space="0" w:color="1F4E79"/>
              <w:left w:val="single" w:sz="4" w:space="0" w:color="1F4E79"/>
              <w:bottom w:val="single" w:sz="4" w:space="0" w:color="1F4E79"/>
              <w:right w:val="single" w:sz="4" w:space="0" w:color="1F4E79"/>
            </w:tcBorders>
            <w:shd w:val="clear" w:color="auto" w:fill="FFFFFF"/>
            <w:vAlign w:val="center"/>
            <w:hideMark/>
          </w:tcPr>
          <w:p w:rsidR="005D084D" w:rsidRDefault="005D084D">
            <w:pPr>
              <w:spacing w:after="0" w:line="240" w:lineRule="auto"/>
              <w:jc w:val="center"/>
            </w:pPr>
            <w:r>
              <w:t xml:space="preserve">FORMULAIRE POUR L’ÉQUIVALENCE DE DIPLÔMES SECONDAIRES ÉTRANGERS </w:t>
            </w:r>
            <w:r>
              <w:rPr>
                <w:b/>
              </w:rPr>
              <w:t xml:space="preserve">ÉTUDES SECONDAIRES </w:t>
            </w:r>
            <w:r>
              <w:rPr>
                <w:b/>
                <w:sz w:val="24"/>
              </w:rPr>
              <w:t>NON-TERMINÉES</w:t>
            </w:r>
            <w:r>
              <w:rPr>
                <w:sz w:val="24"/>
              </w:rPr>
              <w:t xml:space="preserve"> </w:t>
            </w:r>
          </w:p>
        </w:tc>
      </w:tr>
      <w:tr w:rsidR="005D084D">
        <w:tc>
          <w:tcPr>
            <w:tcW w:w="1417" w:type="dxa"/>
            <w:tcBorders>
              <w:top w:val="single" w:sz="4" w:space="0" w:color="auto"/>
              <w:left w:val="nil"/>
              <w:bottom w:val="nil"/>
              <w:right w:val="nil"/>
            </w:tcBorders>
            <w:shd w:val="clear" w:color="auto" w:fill="auto"/>
          </w:tcPr>
          <w:p w:rsidR="005D084D" w:rsidRDefault="005D084D">
            <w:pPr>
              <w:spacing w:after="0" w:line="240" w:lineRule="auto"/>
              <w:jc w:val="center"/>
              <w:rPr>
                <w:b/>
                <w:color w:val="FFFFFF"/>
              </w:rPr>
            </w:pPr>
          </w:p>
          <w:p w:rsidR="005D084D" w:rsidRDefault="00497D1A">
            <w:pPr>
              <w:spacing w:after="0" w:line="240" w:lineRule="auto"/>
              <w:rPr>
                <w:b/>
                <w:color w:val="FFFFFF"/>
              </w:rPr>
            </w:pPr>
            <w:r>
              <w:rPr>
                <w:noProof/>
                <w:lang w:eastAsia="fr-BE"/>
              </w:rPr>
              <w:drawing>
                <wp:anchor distT="0" distB="0" distL="114300" distR="114300" simplePos="0" relativeHeight="251656192" behindDoc="1" locked="0" layoutInCell="1" allowOverlap="1">
                  <wp:simplePos x="0" y="0"/>
                  <wp:positionH relativeFrom="column">
                    <wp:posOffset>45720</wp:posOffset>
                  </wp:positionH>
                  <wp:positionV relativeFrom="paragraph">
                    <wp:posOffset>0</wp:posOffset>
                  </wp:positionV>
                  <wp:extent cx="609600" cy="609600"/>
                  <wp:effectExtent l="0" t="0" r="0" b="0"/>
                  <wp:wrapSquare wrapText="bothSides"/>
                  <wp:docPr id="22" name="Image 195" descr="Logo FWB couleur quadri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5" descr="Logo FWB couleur quadri vert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0" w:type="dxa"/>
            <w:tcBorders>
              <w:top w:val="single" w:sz="4" w:space="0" w:color="1F4E79"/>
              <w:left w:val="nil"/>
              <w:bottom w:val="nil"/>
              <w:right w:val="nil"/>
            </w:tcBorders>
            <w:shd w:val="clear" w:color="auto" w:fill="auto"/>
            <w:vAlign w:val="center"/>
          </w:tcPr>
          <w:p w:rsidR="005D084D" w:rsidRDefault="005D084D">
            <w:pPr>
              <w:spacing w:after="0" w:line="240" w:lineRule="auto"/>
              <w:jc w:val="center"/>
              <w:rPr>
                <w:b/>
                <w:bCs/>
                <w:lang w:val="fr-FR"/>
              </w:rPr>
            </w:pPr>
          </w:p>
          <w:p w:rsidR="005D084D" w:rsidRDefault="005D084D">
            <w:pPr>
              <w:spacing w:after="0" w:line="240" w:lineRule="auto"/>
              <w:jc w:val="center"/>
              <w:rPr>
                <w:lang w:val="fr-FR"/>
              </w:rPr>
            </w:pPr>
            <w:r>
              <w:rPr>
                <w:b/>
                <w:bCs/>
                <w:lang w:val="fr-FR"/>
              </w:rPr>
              <w:t>Ministère de la Fédération Wallonie-Bruxelles</w:t>
            </w:r>
          </w:p>
          <w:p w:rsidR="005D084D" w:rsidRDefault="005D084D">
            <w:pPr>
              <w:spacing w:after="0" w:line="240" w:lineRule="auto"/>
              <w:jc w:val="center"/>
              <w:rPr>
                <w:sz w:val="20"/>
                <w:lang w:val="fr-FR"/>
              </w:rPr>
            </w:pPr>
            <w:r>
              <w:rPr>
                <w:sz w:val="20"/>
                <w:lang w:val="fr-FR"/>
              </w:rPr>
              <w:t>Administration générale de l'Enseignement et de la Recherche scientifique</w:t>
            </w:r>
          </w:p>
          <w:p w:rsidR="005D084D" w:rsidRDefault="005D084D">
            <w:pPr>
              <w:spacing w:after="0" w:line="240" w:lineRule="auto"/>
              <w:jc w:val="center"/>
              <w:rPr>
                <w:sz w:val="20"/>
                <w:lang w:val="fr-FR"/>
              </w:rPr>
            </w:pPr>
            <w:r>
              <w:rPr>
                <w:sz w:val="20"/>
                <w:lang w:val="fr-FR"/>
              </w:rPr>
              <w:t>Direction générale de l'Enseignement obligatoire</w:t>
            </w:r>
          </w:p>
          <w:p w:rsidR="005D084D" w:rsidRDefault="005D084D">
            <w:pPr>
              <w:spacing w:after="0" w:line="240" w:lineRule="auto"/>
              <w:jc w:val="center"/>
              <w:rPr>
                <w:sz w:val="20"/>
                <w:lang w:val="fr-FR"/>
              </w:rPr>
            </w:pPr>
            <w:r>
              <w:rPr>
                <w:sz w:val="20"/>
                <w:lang w:val="fr-FR"/>
              </w:rPr>
              <w:t>Direction des Affaires générales, de la sanction des études et des CPMS</w:t>
            </w:r>
          </w:p>
          <w:p w:rsidR="005D084D" w:rsidRDefault="005D084D">
            <w:pPr>
              <w:spacing w:after="0" w:line="240" w:lineRule="auto"/>
              <w:jc w:val="center"/>
              <w:rPr>
                <w:sz w:val="20"/>
                <w:lang w:val="fr-FR"/>
              </w:rPr>
            </w:pPr>
            <w:r>
              <w:rPr>
                <w:sz w:val="20"/>
                <w:lang w:val="fr-FR"/>
              </w:rPr>
              <w:t>Service des équivalences</w:t>
            </w:r>
          </w:p>
          <w:p w:rsidR="005D084D" w:rsidRDefault="005D084D">
            <w:pPr>
              <w:spacing w:after="0" w:line="240" w:lineRule="auto"/>
              <w:jc w:val="center"/>
              <w:rPr>
                <w:sz w:val="20"/>
                <w:lang w:val="fr-FR"/>
              </w:rPr>
            </w:pPr>
          </w:p>
          <w:p w:rsidR="005D084D" w:rsidRDefault="005D084D">
            <w:pPr>
              <w:spacing w:after="0" w:line="240" w:lineRule="auto"/>
              <w:jc w:val="center"/>
              <w:rPr>
                <w:sz w:val="20"/>
                <w:lang w:val="fr-FR"/>
              </w:rPr>
            </w:pPr>
            <w:r>
              <w:rPr>
                <w:sz w:val="20"/>
                <w:lang w:val="fr-FR"/>
              </w:rPr>
              <w:t>Rue Adolphe Lavallée, 1 - 1080 Bruxelles</w:t>
            </w:r>
          </w:p>
          <w:p w:rsidR="005D084D" w:rsidRDefault="005D084D">
            <w:pPr>
              <w:spacing w:after="0" w:line="240" w:lineRule="auto"/>
              <w:jc w:val="center"/>
              <w:rPr>
                <w:sz w:val="20"/>
                <w:lang w:val="fr-FR"/>
              </w:rPr>
            </w:pPr>
          </w:p>
          <w:p w:rsidR="005D084D" w:rsidRDefault="005D084D">
            <w:pPr>
              <w:spacing w:after="0" w:line="240" w:lineRule="auto"/>
              <w:jc w:val="center"/>
              <w:rPr>
                <w:sz w:val="20"/>
                <w:lang w:val="fr-FR"/>
              </w:rPr>
            </w:pPr>
            <w:r>
              <w:rPr>
                <w:sz w:val="20"/>
                <w:lang w:val="fr-FR"/>
              </w:rPr>
              <w:t>Entrée visiteurs : Rue Courtois, 4 – 1080 Bruxelles</w:t>
            </w:r>
          </w:p>
          <w:p w:rsidR="005D084D" w:rsidRDefault="005D084D">
            <w:pPr>
              <w:spacing w:after="0" w:line="240" w:lineRule="auto"/>
              <w:jc w:val="center"/>
              <w:rPr>
                <w:sz w:val="20"/>
                <w:lang w:val="fr-FR"/>
              </w:rPr>
            </w:pPr>
            <w:r>
              <w:rPr>
                <w:sz w:val="20"/>
                <w:lang w:val="fr-FR"/>
              </w:rPr>
              <w:t>Tél. : +32 (0)2 690 86 86 - mail : equi.oblig@cfwb.be</w:t>
            </w:r>
          </w:p>
          <w:p w:rsidR="005D084D" w:rsidRDefault="005D084D">
            <w:pPr>
              <w:spacing w:after="0" w:line="240" w:lineRule="auto"/>
              <w:jc w:val="center"/>
              <w:rPr>
                <w:lang w:val="fr-FR"/>
              </w:rPr>
            </w:pPr>
            <w:r>
              <w:rPr>
                <w:sz w:val="20"/>
                <w:lang w:val="fr-FR"/>
              </w:rPr>
              <w:t>www.equivalences.cfwb.be - Téléphone Vert : 0800 20 000</w:t>
            </w:r>
          </w:p>
          <w:p w:rsidR="005D084D" w:rsidRDefault="005D084D">
            <w:pPr>
              <w:spacing w:after="0" w:line="240" w:lineRule="auto"/>
              <w:jc w:val="center"/>
            </w:pPr>
          </w:p>
        </w:tc>
      </w:tr>
    </w:tbl>
    <w:p w:rsidR="005D084D" w:rsidRDefault="005D084D">
      <w:pPr>
        <w:pBdr>
          <w:top w:val="single" w:sz="4" w:space="1" w:color="auto"/>
          <w:left w:val="single" w:sz="4" w:space="4" w:color="auto"/>
          <w:bottom w:val="single" w:sz="4" w:space="1" w:color="auto"/>
          <w:right w:val="single" w:sz="4" w:space="4" w:color="auto"/>
        </w:pBdr>
        <w:spacing w:after="160" w:line="256" w:lineRule="auto"/>
      </w:pPr>
      <w:r>
        <w:t>Détails personnels</w:t>
      </w:r>
    </w:p>
    <w:tbl>
      <w:tblPr>
        <w:tblW w:w="12092" w:type="dxa"/>
        <w:tblInd w:w="108" w:type="dxa"/>
        <w:tblLayout w:type="fixed"/>
        <w:tblLook w:val="04A0" w:firstRow="1" w:lastRow="0" w:firstColumn="1" w:lastColumn="0" w:noHBand="0" w:noVBand="1"/>
      </w:tblPr>
      <w:tblGrid>
        <w:gridCol w:w="1843"/>
        <w:gridCol w:w="7796"/>
        <w:gridCol w:w="2217"/>
        <w:gridCol w:w="236"/>
      </w:tblGrid>
      <w:tr w:rsidR="005D084D">
        <w:trPr>
          <w:gridAfter w:val="2"/>
          <w:wAfter w:w="2453" w:type="dxa"/>
        </w:trPr>
        <w:tc>
          <w:tcPr>
            <w:tcW w:w="1843" w:type="dxa"/>
            <w:shd w:val="clear" w:color="auto" w:fill="auto"/>
            <w:vAlign w:val="center"/>
            <w:hideMark/>
          </w:tcPr>
          <w:p w:rsidR="005D084D" w:rsidRDefault="005D084D">
            <w:pPr>
              <w:spacing w:before="120" w:after="0" w:line="240" w:lineRule="auto"/>
            </w:pPr>
            <w:r>
              <w:t>Nom :</w:t>
            </w:r>
          </w:p>
        </w:tc>
        <w:tc>
          <w:tcPr>
            <w:tcW w:w="7796" w:type="dxa"/>
            <w:shd w:val="clear" w:color="auto" w:fill="auto"/>
            <w:vAlign w:val="bottom"/>
            <w:hideMark/>
          </w:tcPr>
          <w:p w:rsidR="005D084D" w:rsidRDefault="005D084D">
            <w:pPr>
              <w:tabs>
                <w:tab w:val="left" w:leader="dot" w:pos="9072"/>
              </w:tabs>
              <w:spacing w:after="0" w:line="240" w:lineRule="auto"/>
              <w:ind w:left="-2175"/>
            </w:pPr>
            <w:r>
              <w:tab/>
            </w:r>
          </w:p>
        </w:tc>
      </w:tr>
      <w:tr w:rsidR="005D084D">
        <w:trPr>
          <w:gridAfter w:val="2"/>
          <w:wAfter w:w="2453" w:type="dxa"/>
        </w:trPr>
        <w:tc>
          <w:tcPr>
            <w:tcW w:w="1843" w:type="dxa"/>
            <w:shd w:val="clear" w:color="auto" w:fill="auto"/>
            <w:vAlign w:val="center"/>
            <w:hideMark/>
          </w:tcPr>
          <w:p w:rsidR="005D084D" w:rsidRDefault="005D084D">
            <w:pPr>
              <w:spacing w:before="120" w:after="0" w:line="240" w:lineRule="auto"/>
            </w:pPr>
            <w:r>
              <w:t xml:space="preserve">Prénom : </w:t>
            </w:r>
          </w:p>
        </w:tc>
        <w:tc>
          <w:tcPr>
            <w:tcW w:w="7796" w:type="dxa"/>
            <w:shd w:val="clear" w:color="auto" w:fill="auto"/>
            <w:vAlign w:val="bottom"/>
            <w:hideMark/>
          </w:tcPr>
          <w:p w:rsidR="005D084D" w:rsidRDefault="005D084D">
            <w:pPr>
              <w:tabs>
                <w:tab w:val="left" w:leader="dot" w:pos="9072"/>
              </w:tabs>
              <w:spacing w:after="0" w:line="240" w:lineRule="auto"/>
              <w:ind w:left="-2175"/>
            </w:pPr>
            <w:r>
              <w:tab/>
            </w:r>
          </w:p>
        </w:tc>
      </w:tr>
      <w:tr w:rsidR="005D084D">
        <w:tc>
          <w:tcPr>
            <w:tcW w:w="1843" w:type="dxa"/>
            <w:shd w:val="clear" w:color="auto" w:fill="auto"/>
            <w:vAlign w:val="center"/>
            <w:hideMark/>
          </w:tcPr>
          <w:p w:rsidR="005D084D" w:rsidRDefault="005D084D">
            <w:pPr>
              <w:spacing w:before="120" w:after="0" w:line="240" w:lineRule="auto"/>
              <w:ind w:right="-392"/>
            </w:pPr>
            <w:r>
              <w:t>Date de  naissance :</w:t>
            </w:r>
          </w:p>
        </w:tc>
        <w:tc>
          <w:tcPr>
            <w:tcW w:w="10013" w:type="dxa"/>
            <w:gridSpan w:val="2"/>
            <w:shd w:val="clear" w:color="auto" w:fill="auto"/>
            <w:vAlign w:val="bottom"/>
            <w:hideMark/>
          </w:tcPr>
          <w:p w:rsidR="005D084D" w:rsidRDefault="005D084D">
            <w:pPr>
              <w:tabs>
                <w:tab w:val="left" w:leader="dot" w:pos="9072"/>
              </w:tabs>
              <w:spacing w:after="0" w:line="240" w:lineRule="auto"/>
              <w:rPr>
                <w:i/>
              </w:rPr>
            </w:pPr>
            <w:r>
              <w:rPr>
                <w:i/>
              </w:rPr>
              <w:t>…..  /  …..  /  …..</w:t>
            </w:r>
          </w:p>
        </w:tc>
        <w:tc>
          <w:tcPr>
            <w:tcW w:w="236" w:type="dxa"/>
            <w:shd w:val="clear" w:color="auto" w:fill="auto"/>
            <w:vAlign w:val="bottom"/>
          </w:tcPr>
          <w:p w:rsidR="005D084D" w:rsidRDefault="005D084D">
            <w:pPr>
              <w:tabs>
                <w:tab w:val="left" w:leader="dot" w:pos="9072"/>
              </w:tabs>
              <w:spacing w:after="0" w:line="240" w:lineRule="auto"/>
            </w:pPr>
          </w:p>
        </w:tc>
      </w:tr>
      <w:tr w:rsidR="005D084D">
        <w:trPr>
          <w:gridAfter w:val="2"/>
          <w:wAfter w:w="2453" w:type="dxa"/>
          <w:trHeight w:val="480"/>
        </w:trPr>
        <w:tc>
          <w:tcPr>
            <w:tcW w:w="9639" w:type="dxa"/>
            <w:gridSpan w:val="2"/>
            <w:shd w:val="clear" w:color="auto" w:fill="auto"/>
            <w:vAlign w:val="center"/>
          </w:tcPr>
          <w:p w:rsidR="005D084D" w:rsidRDefault="005D084D">
            <w:pPr>
              <w:tabs>
                <w:tab w:val="left" w:leader="dot" w:pos="9072"/>
              </w:tabs>
              <w:spacing w:after="0" w:line="240" w:lineRule="auto"/>
              <w:jc w:val="center"/>
              <w:rPr>
                <w:b/>
                <w:i/>
              </w:rPr>
            </w:pPr>
          </w:p>
          <w:p w:rsidR="005D084D" w:rsidRDefault="005D084D">
            <w:pPr>
              <w:tabs>
                <w:tab w:val="left" w:leader="dot" w:pos="9072"/>
              </w:tabs>
              <w:spacing w:after="0" w:line="240" w:lineRule="auto"/>
              <w:jc w:val="center"/>
              <w:rPr>
                <w:b/>
                <w:i/>
              </w:rPr>
            </w:pPr>
            <w:r>
              <w:rPr>
                <w:b/>
                <w:i/>
              </w:rPr>
              <w:t>Attention : afin de réduire les délais postaux, il est recommandé de renseigner une adresse en Belgique.</w:t>
            </w:r>
          </w:p>
        </w:tc>
      </w:tr>
      <w:tr w:rsidR="005D084D">
        <w:trPr>
          <w:gridAfter w:val="2"/>
          <w:wAfter w:w="2453" w:type="dxa"/>
          <w:trHeight w:val="690"/>
        </w:trPr>
        <w:tc>
          <w:tcPr>
            <w:tcW w:w="1843" w:type="dxa"/>
            <w:shd w:val="clear" w:color="auto" w:fill="auto"/>
            <w:vAlign w:val="center"/>
          </w:tcPr>
          <w:p w:rsidR="005D084D" w:rsidRDefault="005D084D">
            <w:pPr>
              <w:spacing w:before="120" w:after="0" w:line="240" w:lineRule="auto"/>
            </w:pPr>
            <w:r>
              <w:rPr>
                <w:u w:val="single"/>
              </w:rPr>
              <w:t>Adresse </w:t>
            </w:r>
            <w:r>
              <w:t xml:space="preserve">: </w:t>
            </w:r>
          </w:p>
          <w:p w:rsidR="005D084D" w:rsidRDefault="005D084D">
            <w:pPr>
              <w:spacing w:before="120" w:after="0" w:line="240" w:lineRule="auto"/>
            </w:pPr>
            <w:r>
              <w:t>Rue et numéro :</w:t>
            </w:r>
          </w:p>
        </w:tc>
        <w:tc>
          <w:tcPr>
            <w:tcW w:w="7796" w:type="dxa"/>
            <w:shd w:val="clear" w:color="auto" w:fill="auto"/>
            <w:vAlign w:val="bottom"/>
          </w:tcPr>
          <w:p w:rsidR="005D084D" w:rsidRDefault="005D084D">
            <w:pPr>
              <w:tabs>
                <w:tab w:val="left" w:leader="dot" w:pos="9072"/>
              </w:tabs>
              <w:spacing w:after="0" w:line="240" w:lineRule="auto"/>
              <w:rPr>
                <w:i/>
              </w:rPr>
            </w:pPr>
            <w:r>
              <w:rPr>
                <w:i/>
              </w:rPr>
              <w:tab/>
            </w:r>
          </w:p>
        </w:tc>
      </w:tr>
      <w:tr w:rsidR="005D084D">
        <w:trPr>
          <w:gridAfter w:val="2"/>
          <w:wAfter w:w="2453" w:type="dxa"/>
        </w:trPr>
        <w:tc>
          <w:tcPr>
            <w:tcW w:w="1843" w:type="dxa"/>
            <w:shd w:val="clear" w:color="auto" w:fill="auto"/>
            <w:vAlign w:val="center"/>
            <w:hideMark/>
          </w:tcPr>
          <w:p w:rsidR="005D084D" w:rsidRDefault="005D084D">
            <w:pPr>
              <w:spacing w:before="120" w:after="0" w:line="240" w:lineRule="auto"/>
            </w:pPr>
            <w:r>
              <w:t>Code postal :</w:t>
            </w:r>
          </w:p>
        </w:tc>
        <w:tc>
          <w:tcPr>
            <w:tcW w:w="7796" w:type="dxa"/>
            <w:shd w:val="clear" w:color="auto" w:fill="auto"/>
            <w:vAlign w:val="bottom"/>
            <w:hideMark/>
          </w:tcPr>
          <w:p w:rsidR="005D084D" w:rsidRDefault="005D084D">
            <w:pPr>
              <w:tabs>
                <w:tab w:val="left" w:leader="dot" w:pos="9072"/>
              </w:tabs>
              <w:spacing w:after="0" w:line="240" w:lineRule="auto"/>
              <w:rPr>
                <w:i/>
              </w:rPr>
            </w:pPr>
            <w:r>
              <w:rPr>
                <w:i/>
              </w:rPr>
              <w:tab/>
            </w:r>
          </w:p>
        </w:tc>
      </w:tr>
      <w:tr w:rsidR="005D084D">
        <w:trPr>
          <w:gridAfter w:val="2"/>
          <w:wAfter w:w="2453" w:type="dxa"/>
        </w:trPr>
        <w:tc>
          <w:tcPr>
            <w:tcW w:w="1843" w:type="dxa"/>
            <w:shd w:val="clear" w:color="auto" w:fill="auto"/>
            <w:vAlign w:val="center"/>
            <w:hideMark/>
          </w:tcPr>
          <w:p w:rsidR="005D084D" w:rsidRDefault="005D084D">
            <w:pPr>
              <w:spacing w:before="120" w:after="0" w:line="240" w:lineRule="auto"/>
            </w:pPr>
            <w:r>
              <w:t>Ville et pays :</w:t>
            </w:r>
          </w:p>
        </w:tc>
        <w:tc>
          <w:tcPr>
            <w:tcW w:w="7796" w:type="dxa"/>
            <w:shd w:val="clear" w:color="auto" w:fill="auto"/>
            <w:vAlign w:val="bottom"/>
            <w:hideMark/>
          </w:tcPr>
          <w:p w:rsidR="005D084D" w:rsidRDefault="005D084D">
            <w:pPr>
              <w:tabs>
                <w:tab w:val="left" w:leader="dot" w:pos="9072"/>
              </w:tabs>
              <w:spacing w:after="0" w:line="240" w:lineRule="auto"/>
              <w:rPr>
                <w:i/>
              </w:rPr>
            </w:pPr>
            <w:r>
              <w:rPr>
                <w:i/>
              </w:rPr>
              <w:tab/>
            </w:r>
          </w:p>
        </w:tc>
      </w:tr>
      <w:tr w:rsidR="005D084D">
        <w:trPr>
          <w:gridAfter w:val="2"/>
          <w:wAfter w:w="2453" w:type="dxa"/>
        </w:trPr>
        <w:tc>
          <w:tcPr>
            <w:tcW w:w="1843" w:type="dxa"/>
            <w:shd w:val="clear" w:color="auto" w:fill="auto"/>
            <w:vAlign w:val="center"/>
            <w:hideMark/>
          </w:tcPr>
          <w:p w:rsidR="005D084D" w:rsidRDefault="005D084D">
            <w:pPr>
              <w:spacing w:before="120" w:after="0" w:line="240" w:lineRule="auto"/>
            </w:pPr>
          </w:p>
          <w:p w:rsidR="005D084D" w:rsidRDefault="005D084D">
            <w:pPr>
              <w:spacing w:before="120" w:after="0" w:line="240" w:lineRule="auto"/>
            </w:pPr>
            <w:r>
              <w:t>Téléphone :</w:t>
            </w:r>
          </w:p>
        </w:tc>
        <w:tc>
          <w:tcPr>
            <w:tcW w:w="7796" w:type="dxa"/>
            <w:shd w:val="clear" w:color="auto" w:fill="auto"/>
            <w:vAlign w:val="bottom"/>
            <w:hideMark/>
          </w:tcPr>
          <w:p w:rsidR="005D084D" w:rsidRDefault="005D084D">
            <w:pPr>
              <w:tabs>
                <w:tab w:val="left" w:leader="dot" w:pos="9072"/>
              </w:tabs>
              <w:spacing w:after="0" w:line="240" w:lineRule="auto"/>
              <w:rPr>
                <w:i/>
              </w:rPr>
            </w:pPr>
            <w:r>
              <w:rPr>
                <w:i/>
              </w:rPr>
              <w:tab/>
            </w:r>
          </w:p>
        </w:tc>
      </w:tr>
      <w:tr w:rsidR="005D084D">
        <w:trPr>
          <w:gridAfter w:val="2"/>
          <w:wAfter w:w="2453" w:type="dxa"/>
        </w:trPr>
        <w:tc>
          <w:tcPr>
            <w:tcW w:w="1843" w:type="dxa"/>
            <w:shd w:val="clear" w:color="auto" w:fill="auto"/>
            <w:vAlign w:val="center"/>
            <w:hideMark/>
          </w:tcPr>
          <w:p w:rsidR="005D084D" w:rsidRDefault="005D084D">
            <w:pPr>
              <w:spacing w:before="120" w:after="0" w:line="240" w:lineRule="auto"/>
            </w:pPr>
            <w:r>
              <w:t>Adresse e-mail :</w:t>
            </w:r>
          </w:p>
        </w:tc>
        <w:tc>
          <w:tcPr>
            <w:tcW w:w="7796" w:type="dxa"/>
            <w:shd w:val="clear" w:color="auto" w:fill="auto"/>
            <w:vAlign w:val="bottom"/>
            <w:hideMark/>
          </w:tcPr>
          <w:p w:rsidR="005D084D" w:rsidRDefault="005D084D">
            <w:pPr>
              <w:tabs>
                <w:tab w:val="left" w:leader="dot" w:pos="9072"/>
              </w:tabs>
              <w:spacing w:after="0" w:line="240" w:lineRule="auto"/>
              <w:rPr>
                <w:i/>
              </w:rPr>
            </w:pPr>
            <w:r>
              <w:rPr>
                <w:i/>
              </w:rPr>
              <w:tab/>
            </w:r>
          </w:p>
        </w:tc>
      </w:tr>
    </w:tbl>
    <w:p w:rsidR="005D084D" w:rsidRDefault="005D084D">
      <w:pPr>
        <w:spacing w:after="160" w:line="256" w:lineRule="auto"/>
      </w:pPr>
    </w:p>
    <w:p w:rsidR="005D084D" w:rsidRDefault="005D084D">
      <w:pPr>
        <w:pBdr>
          <w:top w:val="single" w:sz="4" w:space="1" w:color="auto"/>
          <w:left w:val="single" w:sz="4" w:space="4" w:color="auto"/>
          <w:bottom w:val="single" w:sz="4" w:space="1" w:color="auto"/>
          <w:right w:val="single" w:sz="4" w:space="4" w:color="auto"/>
        </w:pBdr>
        <w:spacing w:after="160" w:line="256" w:lineRule="auto"/>
      </w:pPr>
      <w:r>
        <w:t>Parcours scolaire</w:t>
      </w:r>
    </w:p>
    <w:p w:rsidR="005D084D" w:rsidRDefault="005D084D">
      <w:pPr>
        <w:spacing w:before="120" w:after="160" w:line="256" w:lineRule="auto"/>
        <w:ind w:left="2126" w:hanging="2126"/>
        <w:rPr>
          <w:u w:val="single"/>
        </w:rPr>
      </w:pPr>
      <w:r>
        <w:rPr>
          <w:u w:val="single"/>
        </w:rPr>
        <w:t xml:space="preserve">Enseignement primaire </w:t>
      </w:r>
      <w:r>
        <w:rPr>
          <w:i/>
          <w:sz w:val="18"/>
        </w:rPr>
        <w:t>(Ce champ « enseignement primaire » est à remplir uniquement pour les demandes visant une inscription dans le 1</w:t>
      </w:r>
      <w:r>
        <w:rPr>
          <w:i/>
          <w:sz w:val="18"/>
          <w:vertAlign w:val="superscript"/>
        </w:rPr>
        <w:t>er</w:t>
      </w:r>
      <w:r>
        <w:rPr>
          <w:i/>
          <w:sz w:val="18"/>
        </w:rPr>
        <w:t xml:space="preserve"> degré de l’enseignement secondaire)</w:t>
      </w:r>
      <w:r>
        <w:rPr>
          <w:sz w:val="18"/>
          <w:u w:val="single"/>
        </w:rPr>
        <w:t xml:space="preserve"> </w:t>
      </w:r>
    </w:p>
    <w:p w:rsidR="005D084D" w:rsidRDefault="005D084D">
      <w:pPr>
        <w:tabs>
          <w:tab w:val="right" w:leader="dot" w:pos="9639"/>
        </w:tabs>
        <w:spacing w:before="120" w:after="160" w:line="256" w:lineRule="auto"/>
        <w:ind w:left="709"/>
      </w:pPr>
      <w:r>
        <w:t xml:space="preserve">Nombre d’années d’études poursuivies : </w:t>
      </w:r>
      <w:r>
        <w:tab/>
      </w:r>
    </w:p>
    <w:p w:rsidR="005D084D" w:rsidRDefault="005D084D">
      <w:pPr>
        <w:tabs>
          <w:tab w:val="left" w:leader="dot" w:pos="3969"/>
          <w:tab w:val="right" w:leader="dot" w:pos="9639"/>
        </w:tabs>
        <w:spacing w:before="120" w:after="160" w:line="256" w:lineRule="auto"/>
        <w:ind w:left="709"/>
      </w:pPr>
      <w:r>
        <w:t xml:space="preserve">Période : de </w:t>
      </w:r>
      <w:r>
        <w:tab/>
        <w:t xml:space="preserve"> à </w:t>
      </w:r>
      <w:r>
        <w:tab/>
      </w:r>
    </w:p>
    <w:p w:rsidR="005D084D" w:rsidRDefault="005D084D">
      <w:pPr>
        <w:tabs>
          <w:tab w:val="right" w:leader="dot" w:pos="9639"/>
        </w:tabs>
        <w:spacing w:before="120" w:after="160" w:line="256" w:lineRule="auto"/>
        <w:ind w:left="709"/>
      </w:pPr>
      <w:r>
        <w:t xml:space="preserve">École : </w:t>
      </w:r>
      <w:r>
        <w:tab/>
      </w:r>
    </w:p>
    <w:p w:rsidR="005D084D" w:rsidRDefault="005D084D">
      <w:pPr>
        <w:tabs>
          <w:tab w:val="right" w:leader="dot" w:pos="9639"/>
        </w:tabs>
        <w:spacing w:before="120" w:after="160" w:line="256" w:lineRule="auto"/>
        <w:ind w:left="709"/>
      </w:pPr>
      <w:r>
        <w:t xml:space="preserve">Pays : </w:t>
      </w:r>
      <w:r>
        <w:tab/>
      </w:r>
    </w:p>
    <w:p w:rsidR="005D084D" w:rsidRDefault="005D084D">
      <w:pPr>
        <w:spacing w:after="160" w:line="256" w:lineRule="auto"/>
        <w:rPr>
          <w:u w:val="single"/>
        </w:rPr>
      </w:pPr>
    </w:p>
    <w:p w:rsidR="005D084D" w:rsidRDefault="005D084D">
      <w:pPr>
        <w:spacing w:after="160" w:line="256" w:lineRule="auto"/>
        <w:rPr>
          <w:u w:val="single"/>
        </w:rPr>
      </w:pPr>
      <w:r>
        <w:rPr>
          <w:u w:val="single"/>
        </w:rPr>
        <w:t>Enseignement secondaire</w:t>
      </w:r>
    </w:p>
    <w:p w:rsidR="005D084D" w:rsidRDefault="005D084D">
      <w:pPr>
        <w:tabs>
          <w:tab w:val="right" w:leader="dot" w:pos="9639"/>
        </w:tabs>
        <w:spacing w:before="120" w:after="160" w:line="256" w:lineRule="auto"/>
        <w:ind w:left="709"/>
      </w:pPr>
      <w:r>
        <w:t xml:space="preserve">Nombre d’années d’études poursuivies : </w:t>
      </w:r>
      <w:r>
        <w:tab/>
      </w:r>
    </w:p>
    <w:p w:rsidR="005D084D" w:rsidRDefault="005D084D">
      <w:pPr>
        <w:tabs>
          <w:tab w:val="left" w:leader="dot" w:pos="3969"/>
          <w:tab w:val="right" w:leader="dot" w:pos="9639"/>
        </w:tabs>
        <w:spacing w:before="120" w:after="160" w:line="256" w:lineRule="auto"/>
        <w:ind w:left="709"/>
      </w:pPr>
      <w:r>
        <w:lastRenderedPageBreak/>
        <w:t xml:space="preserve">Période : de </w:t>
      </w:r>
      <w:r>
        <w:tab/>
        <w:t xml:space="preserve"> à </w:t>
      </w:r>
      <w:r>
        <w:tab/>
      </w:r>
    </w:p>
    <w:p w:rsidR="005D084D" w:rsidRDefault="005D084D">
      <w:pPr>
        <w:tabs>
          <w:tab w:val="right" w:leader="dot" w:pos="9639"/>
        </w:tabs>
        <w:spacing w:before="120" w:after="160" w:line="256" w:lineRule="auto"/>
        <w:ind w:left="709"/>
      </w:pPr>
      <w:r>
        <w:t xml:space="preserve">École : </w:t>
      </w:r>
      <w:r>
        <w:tab/>
      </w:r>
    </w:p>
    <w:p w:rsidR="005D084D" w:rsidRDefault="005D084D">
      <w:pPr>
        <w:tabs>
          <w:tab w:val="right" w:leader="dot" w:pos="9639"/>
        </w:tabs>
        <w:spacing w:before="120" w:after="160" w:line="256" w:lineRule="auto"/>
        <w:ind w:left="709"/>
      </w:pPr>
      <w:r>
        <w:t xml:space="preserve">Pays : </w:t>
      </w:r>
      <w:r>
        <w:tab/>
      </w:r>
    </w:p>
    <w:p w:rsidR="005D084D" w:rsidRDefault="00497D1A">
      <w:pPr>
        <w:spacing w:after="160" w:line="256" w:lineRule="auto"/>
      </w:pPr>
      <w:r>
        <w:rPr>
          <w:noProof/>
          <w:lang w:eastAsia="fr-BE"/>
        </w:rPr>
        <mc:AlternateContent>
          <mc:Choice Requires="wps">
            <w:drawing>
              <wp:anchor distT="45720" distB="45720" distL="114300" distR="114300" simplePos="0" relativeHeight="251657216" behindDoc="1" locked="0" layoutInCell="1" allowOverlap="1">
                <wp:simplePos x="0" y="0"/>
                <wp:positionH relativeFrom="margin">
                  <wp:align>center</wp:align>
                </wp:positionH>
                <wp:positionV relativeFrom="paragraph">
                  <wp:posOffset>1537335</wp:posOffset>
                </wp:positionV>
                <wp:extent cx="6246495" cy="261620"/>
                <wp:effectExtent l="0" t="0" r="1905" b="5080"/>
                <wp:wrapNone/>
                <wp:docPr id="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261620"/>
                        </a:xfrm>
                        <a:prstGeom prst="rect">
                          <a:avLst/>
                        </a:prstGeom>
                        <a:solidFill>
                          <a:srgbClr val="FFFFFF"/>
                        </a:solidFill>
                        <a:ln w="9525">
                          <a:noFill/>
                          <a:miter lim="800000"/>
                          <a:headEnd/>
                          <a:tailEnd/>
                        </a:ln>
                      </wps:spPr>
                      <wps:txbx>
                        <w:txbxContent>
                          <w:p w:rsidR="005D084D" w:rsidRDefault="005D0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121.05pt;width:491.85pt;height:2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" stroked="f">
                <v:textbox>
                  <w:txbxContent>
                    <w:p w:rsidR="005D084D" w:rsidRDefault="005D084D"/>
                  </w:txbxContent>
                </v:textbox>
                <w10:wrap anchorx="margin"/>
              </v:shape>
            </w:pict>
          </mc:Fallback>
        </mc:AlternateContent>
      </w:r>
    </w:p>
    <w:p w:rsidR="005D084D" w:rsidRDefault="005D084D">
      <w:pPr>
        <w:pBdr>
          <w:top w:val="single" w:sz="4" w:space="1" w:color="auto"/>
          <w:left w:val="single" w:sz="4" w:space="4" w:color="auto"/>
          <w:bottom w:val="single" w:sz="4" w:space="1" w:color="auto"/>
          <w:right w:val="single" w:sz="4" w:space="4" w:color="auto"/>
        </w:pBdr>
        <w:spacing w:after="160" w:line="256" w:lineRule="auto"/>
      </w:pPr>
      <w:r>
        <w:t>But de la demande d’équivalence</w:t>
      </w:r>
    </w:p>
    <w:p w:rsidR="005D084D" w:rsidRDefault="005D084D">
      <w:pPr>
        <w:spacing w:before="120" w:after="160" w:line="256" w:lineRule="auto"/>
      </w:pPr>
      <w:r>
        <w:t xml:space="preserve">Veuillez cocher la case qui vous concerne : </w:t>
      </w:r>
    </w:p>
    <w:p w:rsidR="005D084D" w:rsidRDefault="005D084D">
      <w:pPr>
        <w:numPr>
          <w:ilvl w:val="0"/>
          <w:numId w:val="3"/>
        </w:numPr>
        <w:spacing w:after="0" w:line="256" w:lineRule="auto"/>
        <w:ind w:left="993" w:hanging="284"/>
        <w:contextualSpacing/>
      </w:pPr>
      <w:r>
        <w:t>Poursuivre des études secondaires</w:t>
      </w:r>
    </w:p>
    <w:p w:rsidR="005D084D" w:rsidRDefault="005D084D">
      <w:pPr>
        <w:numPr>
          <w:ilvl w:val="0"/>
          <w:numId w:val="3"/>
        </w:numPr>
        <w:spacing w:after="0" w:line="256" w:lineRule="auto"/>
        <w:ind w:left="993" w:hanging="284"/>
        <w:contextualSpacing/>
      </w:pPr>
      <w:r>
        <w:t>Travailler ou entamer une formation professionnelle</w:t>
      </w:r>
    </w:p>
    <w:p w:rsidR="005D084D" w:rsidRDefault="005D084D">
      <w:pPr>
        <w:spacing w:after="160" w:line="256" w:lineRule="auto"/>
      </w:pPr>
    </w:p>
    <w:p w:rsidR="005D084D" w:rsidRDefault="005D084D">
      <w:pPr>
        <w:pBdr>
          <w:top w:val="single" w:sz="4" w:space="1" w:color="auto"/>
          <w:left w:val="single" w:sz="4" w:space="4" w:color="auto"/>
          <w:bottom w:val="single" w:sz="4" w:space="1" w:color="auto"/>
          <w:right w:val="single" w:sz="4" w:space="4" w:color="auto"/>
        </w:pBdr>
        <w:spacing w:after="160" w:line="256" w:lineRule="auto"/>
      </w:pPr>
      <w:r>
        <w:t>Documents à fournir</w:t>
      </w:r>
    </w:p>
    <w:p w:rsidR="005D084D" w:rsidRDefault="005D084D">
      <w:pPr>
        <w:spacing w:before="120" w:after="160" w:line="256" w:lineRule="auto"/>
      </w:pPr>
      <w:r>
        <w:t>Veuillez cocher les documents que vous annexez au formulaire selon votre demande:</w:t>
      </w:r>
    </w:p>
    <w:p w:rsidR="005D084D" w:rsidRDefault="005D084D">
      <w:pPr>
        <w:spacing w:after="160" w:line="256" w:lineRule="auto"/>
        <w:rPr>
          <w:sz w:val="6"/>
        </w:rPr>
      </w:pPr>
    </w:p>
    <w:p w:rsidR="005D084D" w:rsidRDefault="005D084D">
      <w:pPr>
        <w:numPr>
          <w:ilvl w:val="0"/>
          <w:numId w:val="4"/>
        </w:numPr>
        <w:spacing w:after="160" w:line="256" w:lineRule="auto"/>
        <w:rPr>
          <w:b/>
          <w:i/>
        </w:rPr>
      </w:pPr>
      <w:r>
        <w:rPr>
          <w:b/>
          <w:i/>
        </w:rPr>
        <w:t>Pour poursuivre des études secondaires :</w:t>
      </w:r>
    </w:p>
    <w:p w:rsidR="005D084D" w:rsidRDefault="005D084D">
      <w:pPr>
        <w:numPr>
          <w:ilvl w:val="0"/>
          <w:numId w:val="3"/>
        </w:numPr>
        <w:spacing w:after="0" w:line="256" w:lineRule="auto"/>
        <w:ind w:left="993" w:hanging="284"/>
        <w:contextualSpacing/>
      </w:pPr>
      <w:r>
        <w:t>Une copie de la carte d’identité</w:t>
      </w:r>
    </w:p>
    <w:p w:rsidR="005D084D" w:rsidRDefault="005D084D">
      <w:pPr>
        <w:numPr>
          <w:ilvl w:val="0"/>
          <w:numId w:val="3"/>
        </w:numPr>
        <w:spacing w:after="0" w:line="256" w:lineRule="auto"/>
        <w:ind w:left="993" w:hanging="284"/>
        <w:contextualSpacing/>
      </w:pPr>
      <w:r>
        <w:t>Les bulletins des trois dernières années poursuivies</w:t>
      </w:r>
    </w:p>
    <w:p w:rsidR="005D084D" w:rsidRDefault="005D084D">
      <w:pPr>
        <w:numPr>
          <w:ilvl w:val="0"/>
          <w:numId w:val="3"/>
        </w:numPr>
        <w:spacing w:after="0" w:line="256" w:lineRule="auto"/>
        <w:ind w:left="993" w:hanging="284"/>
        <w:contextualSpacing/>
      </w:pPr>
      <w:r>
        <w:t>Une preuve originale de paiement des frais administratifs</w:t>
      </w:r>
    </w:p>
    <w:p w:rsidR="005D084D" w:rsidRDefault="005D084D">
      <w:pPr>
        <w:spacing w:after="160" w:line="256" w:lineRule="auto"/>
        <w:rPr>
          <w:sz w:val="6"/>
          <w:szCs w:val="6"/>
        </w:rPr>
      </w:pPr>
    </w:p>
    <w:p w:rsidR="005D084D" w:rsidRDefault="005D084D">
      <w:pPr>
        <w:numPr>
          <w:ilvl w:val="0"/>
          <w:numId w:val="4"/>
        </w:numPr>
        <w:spacing w:after="160" w:line="256" w:lineRule="auto"/>
        <w:rPr>
          <w:b/>
          <w:i/>
        </w:rPr>
      </w:pPr>
      <w:r>
        <w:rPr>
          <w:b/>
          <w:i/>
        </w:rPr>
        <w:t xml:space="preserve">Pour Travailler ou entamer une formation professionnelle : </w:t>
      </w:r>
    </w:p>
    <w:p w:rsidR="005D084D" w:rsidRDefault="005D084D">
      <w:pPr>
        <w:numPr>
          <w:ilvl w:val="0"/>
          <w:numId w:val="3"/>
        </w:numPr>
        <w:spacing w:after="0" w:line="256" w:lineRule="auto"/>
        <w:ind w:left="993" w:hanging="284"/>
        <w:contextualSpacing/>
      </w:pPr>
      <w:r>
        <w:t>Une copie de la carte d’identité</w:t>
      </w:r>
    </w:p>
    <w:p w:rsidR="005D084D" w:rsidRDefault="005D084D">
      <w:pPr>
        <w:numPr>
          <w:ilvl w:val="0"/>
          <w:numId w:val="3"/>
        </w:numPr>
        <w:spacing w:after="0" w:line="256" w:lineRule="auto"/>
        <w:ind w:left="993" w:hanging="284"/>
        <w:contextualSpacing/>
      </w:pPr>
      <w:r>
        <w:t>Les bulletins des trois dernières années poursuivies</w:t>
      </w:r>
    </w:p>
    <w:p w:rsidR="005D084D" w:rsidRDefault="005D084D">
      <w:pPr>
        <w:numPr>
          <w:ilvl w:val="0"/>
          <w:numId w:val="3"/>
        </w:numPr>
        <w:spacing w:after="0" w:line="256" w:lineRule="auto"/>
        <w:ind w:left="993" w:hanging="284"/>
        <w:contextualSpacing/>
      </w:pPr>
      <w:r>
        <w:t>Une preuve originale de paiement des frais administratifs</w:t>
      </w:r>
    </w:p>
    <w:p w:rsidR="005D084D" w:rsidRDefault="005D084D">
      <w:pPr>
        <w:numPr>
          <w:ilvl w:val="0"/>
          <w:numId w:val="3"/>
        </w:numPr>
        <w:spacing w:after="0" w:line="256" w:lineRule="auto"/>
        <w:ind w:left="993" w:hanging="284"/>
        <w:contextualSpacing/>
      </w:pPr>
      <w:r>
        <w:t>Une preuve que votre demande à pour but la recherche d’un emploi</w:t>
      </w:r>
    </w:p>
    <w:p w:rsidR="005D084D" w:rsidRDefault="005D084D">
      <w:pPr>
        <w:spacing w:after="160" w:line="256" w:lineRule="auto"/>
        <w:rPr>
          <w:sz w:val="6"/>
          <w:szCs w:val="6"/>
        </w:rPr>
      </w:pPr>
    </w:p>
    <w:p w:rsidR="005D084D" w:rsidRDefault="005D084D">
      <w:pPr>
        <w:spacing w:after="160" w:line="256" w:lineRule="auto"/>
        <w:rPr>
          <w:b/>
          <w:i/>
        </w:rPr>
      </w:pPr>
      <w:r>
        <w:rPr>
          <w:b/>
          <w:i/>
        </w:rPr>
        <w:t xml:space="preserve">Les documents scolaires doivent être fournis en copies certifiées conformes. </w:t>
      </w:r>
      <w:r>
        <w:rPr>
          <w:b/>
          <w:i/>
        </w:rPr>
        <w:br/>
        <w:t xml:space="preserve">Toutefois, pour les pays suivants, les documents scolaires doivent être fournis en originaux : </w:t>
      </w:r>
    </w:p>
    <w:p w:rsidR="005D084D" w:rsidRDefault="005D084D">
      <w:pPr>
        <w:spacing w:after="160" w:line="256" w:lineRule="auto"/>
        <w:ind w:left="709"/>
        <w:rPr>
          <w:b/>
          <w:i/>
        </w:rPr>
      </w:pPr>
      <w:r>
        <w:rPr>
          <w:b/>
          <w:i/>
        </w:rPr>
        <w:t xml:space="preserve">République Démocratique du Congo, Guinée (Conakry), </w:t>
      </w:r>
      <w:r>
        <w:rPr>
          <w:b/>
          <w:i/>
        </w:rPr>
        <w:br/>
        <w:t>Sénégal, Rwanda, Cameroun, Maroc, Chine.</w:t>
      </w:r>
    </w:p>
    <w:p w:rsidR="005D084D" w:rsidRDefault="005D084D">
      <w:pPr>
        <w:spacing w:before="120" w:after="160" w:line="256" w:lineRule="auto"/>
        <w:rPr>
          <w:b/>
          <w:i/>
          <w:lang w:val="fr-FR"/>
        </w:rPr>
      </w:pPr>
      <w:r>
        <w:rPr>
          <w:b/>
          <w:i/>
          <w:lang w:val="fr-FR"/>
        </w:rPr>
        <w:t xml:space="preserve">Si vos documents sont rédigés en français, allemand, anglais, espagnol (castillan), italien, néerlandais ou portugais, </w:t>
      </w:r>
      <w:r>
        <w:rPr>
          <w:bCs/>
          <w:i/>
          <w:lang w:val="fr-FR"/>
        </w:rPr>
        <w:t>il ne faut pas les faire traduire</w:t>
      </w:r>
      <w:r>
        <w:rPr>
          <w:b/>
          <w:i/>
          <w:lang w:val="fr-FR"/>
        </w:rPr>
        <w:t xml:space="preserve">. Tous les documents précités rédigés dans une autre langue (excepté la preuve de paiement) doivent être traduits en français. </w:t>
      </w:r>
    </w:p>
    <w:p w:rsidR="005D084D" w:rsidRDefault="005D084D">
      <w:pPr>
        <w:spacing w:before="120" w:after="160" w:line="256" w:lineRule="auto"/>
      </w:pPr>
      <w:r>
        <w:rPr>
          <w:b/>
          <w:i/>
        </w:rPr>
        <w:t xml:space="preserve">Pour toute information complémentaire concernant les documents à fournir, veuillez vous référer à notre site internet </w:t>
      </w:r>
      <w:r>
        <w:rPr>
          <w:b/>
          <w:i/>
          <w:u w:val="single"/>
        </w:rPr>
        <w:t>www.equivalences.cfwb.be</w:t>
      </w:r>
    </w:p>
    <w:p w:rsidR="005D084D" w:rsidRDefault="005D084D">
      <w:pPr>
        <w:spacing w:after="160" w:line="256" w:lineRule="auto"/>
      </w:pPr>
    </w:p>
    <w:p w:rsidR="00A90E9D" w:rsidRDefault="00A90E9D">
      <w:pPr>
        <w:spacing w:after="160" w:line="256" w:lineRule="auto"/>
      </w:pPr>
    </w:p>
    <w:p w:rsidR="00A90E9D" w:rsidRDefault="00A90E9D">
      <w:pPr>
        <w:spacing w:after="160" w:line="256" w:lineRule="auto"/>
      </w:pPr>
    </w:p>
    <w:p w:rsidR="00A90E9D" w:rsidRDefault="00A90E9D">
      <w:pPr>
        <w:spacing w:after="160" w:line="256" w:lineRule="auto"/>
      </w:pPr>
    </w:p>
    <w:p w:rsidR="00A90E9D" w:rsidRDefault="00A90E9D">
      <w:pPr>
        <w:spacing w:after="160" w:line="256" w:lineRule="auto"/>
      </w:pPr>
    </w:p>
    <w:p w:rsidR="005D084D" w:rsidRDefault="005D084D">
      <w:pPr>
        <w:pBdr>
          <w:top w:val="single" w:sz="4" w:space="1" w:color="auto"/>
          <w:left w:val="single" w:sz="4" w:space="4" w:color="auto"/>
          <w:bottom w:val="single" w:sz="4" w:space="1" w:color="auto"/>
          <w:right w:val="single" w:sz="4" w:space="4" w:color="auto"/>
        </w:pBdr>
        <w:spacing w:after="160" w:line="256" w:lineRule="auto"/>
      </w:pPr>
      <w:r>
        <w:lastRenderedPageBreak/>
        <w:t>Autorisations, prise de connaissance et signature</w:t>
      </w:r>
    </w:p>
    <w:p w:rsidR="005D084D" w:rsidRDefault="005D084D">
      <w:pPr>
        <w:numPr>
          <w:ilvl w:val="0"/>
          <w:numId w:val="5"/>
        </w:numPr>
        <w:autoSpaceDE w:val="0"/>
        <w:autoSpaceDN w:val="0"/>
        <w:adjustRightInd w:val="0"/>
        <w:spacing w:after="0" w:line="240" w:lineRule="auto"/>
        <w:contextualSpacing/>
        <w:jc w:val="both"/>
        <w:rPr>
          <w:rFonts w:cs="Calibri"/>
          <w:color w:val="6E6E70"/>
        </w:rPr>
      </w:pPr>
      <w:r>
        <w:rPr>
          <w:rFonts w:cs="Calibri"/>
          <w:color w:val="6E6E70"/>
        </w:rPr>
        <w:t>J'autorise par la présente l'administration à procéder à toutes les démarches pertinentes afin de procéder à la vérification de l'authenticité de mes documents et diplômes auprès des autorités étrangères compétentes en la matière ;</w:t>
      </w:r>
    </w:p>
    <w:p w:rsidR="005D084D" w:rsidRDefault="005D084D">
      <w:pPr>
        <w:numPr>
          <w:ilvl w:val="0"/>
          <w:numId w:val="5"/>
        </w:numPr>
        <w:autoSpaceDE w:val="0"/>
        <w:autoSpaceDN w:val="0"/>
        <w:adjustRightInd w:val="0"/>
        <w:spacing w:after="0" w:line="240" w:lineRule="auto"/>
        <w:contextualSpacing/>
        <w:jc w:val="both"/>
        <w:rPr>
          <w:rFonts w:cs="Calibri"/>
          <w:color w:val="6E6E70"/>
        </w:rPr>
      </w:pPr>
      <w:r>
        <w:rPr>
          <w:rFonts w:cs="Calibri"/>
          <w:color w:val="6E6E70"/>
        </w:rPr>
        <w:t>Je certifie que les données ci-dessus sont exactes et suis informé(e) que tout usage de faux document fait l'objet d'une poursuite pénale à l'encontre du contrevenant;</w:t>
      </w:r>
    </w:p>
    <w:p w:rsidR="005D084D" w:rsidRDefault="005D084D">
      <w:pPr>
        <w:numPr>
          <w:ilvl w:val="0"/>
          <w:numId w:val="5"/>
        </w:numPr>
        <w:autoSpaceDE w:val="0"/>
        <w:autoSpaceDN w:val="0"/>
        <w:adjustRightInd w:val="0"/>
        <w:spacing w:after="0" w:line="240" w:lineRule="auto"/>
        <w:contextualSpacing/>
        <w:jc w:val="both"/>
        <w:rPr>
          <w:rFonts w:cs="Calibri"/>
          <w:color w:val="6E6E70"/>
        </w:rPr>
      </w:pPr>
      <w:r>
        <w:rPr>
          <w:rFonts w:cs="Calibri"/>
          <w:color w:val="6E6E70"/>
        </w:rPr>
        <w:t>Je certifie avoir pris connaissance de toutes les informations reprises dans la présente note d'instructions;</w:t>
      </w:r>
    </w:p>
    <w:p w:rsidR="005D084D" w:rsidRDefault="005D084D">
      <w:pPr>
        <w:numPr>
          <w:ilvl w:val="0"/>
          <w:numId w:val="5"/>
        </w:numPr>
        <w:autoSpaceDE w:val="0"/>
        <w:autoSpaceDN w:val="0"/>
        <w:adjustRightInd w:val="0"/>
        <w:spacing w:after="0" w:line="240" w:lineRule="auto"/>
        <w:contextualSpacing/>
        <w:jc w:val="both"/>
        <w:rPr>
          <w:rFonts w:cs="Calibri"/>
          <w:color w:val="6E6E70"/>
        </w:rPr>
      </w:pPr>
      <w:r>
        <w:rPr>
          <w:rFonts w:cs="Calibri"/>
          <w:color w:val="6E6E70"/>
        </w:rPr>
        <w:t>Je comprends que l'utilisation des informations à caractère personnel sont transmises à la Fédération Wallonie-Bruxelles dans le but de délivrer une décision d’équivalence telle que décrite dans l'Arrêté royal du 20 juillet 1971 déterminant les conditions et la procédure d'octroi de l'équivalence des diplômes et certificats d'études étranger.</w:t>
      </w:r>
    </w:p>
    <w:p w:rsidR="005D084D" w:rsidRDefault="005D084D">
      <w:pPr>
        <w:numPr>
          <w:ilvl w:val="0"/>
          <w:numId w:val="5"/>
        </w:numPr>
        <w:autoSpaceDE w:val="0"/>
        <w:autoSpaceDN w:val="0"/>
        <w:adjustRightInd w:val="0"/>
        <w:spacing w:after="0" w:line="240" w:lineRule="auto"/>
        <w:contextualSpacing/>
        <w:jc w:val="both"/>
        <w:rPr>
          <w:rFonts w:cs="Calibri"/>
          <w:color w:val="5C5B5E"/>
        </w:rPr>
      </w:pPr>
      <w:r>
        <w:rPr>
          <w:rFonts w:cs="Calibri"/>
          <w:color w:val="5C5B5E"/>
        </w:rPr>
        <w:t>J’autorise le Service des équivalences, à la fin de la procédure d’analyse, à procéder à la restitution</w:t>
      </w:r>
      <w:r>
        <w:rPr>
          <w:rFonts w:cs="Calibri"/>
        </w:rPr>
        <w:t xml:space="preserve">, </w:t>
      </w:r>
      <w:r>
        <w:rPr>
          <w:rFonts w:cs="Calibri"/>
          <w:b/>
          <w:u w:val="single"/>
        </w:rPr>
        <w:t>par courrier recommandé</w:t>
      </w:r>
      <w:r>
        <w:rPr>
          <w:rFonts w:cs="Calibri"/>
          <w:color w:val="5C5B5E"/>
        </w:rPr>
        <w:t xml:space="preserve">, des documents originaux produits dans mon dossier. </w:t>
      </w:r>
    </w:p>
    <w:p w:rsidR="005D084D" w:rsidRDefault="005D084D">
      <w:pPr>
        <w:numPr>
          <w:ilvl w:val="0"/>
          <w:numId w:val="10"/>
        </w:numPr>
        <w:autoSpaceDE w:val="0"/>
        <w:autoSpaceDN w:val="0"/>
        <w:adjustRightInd w:val="0"/>
        <w:spacing w:after="0" w:line="240" w:lineRule="auto"/>
        <w:contextualSpacing/>
        <w:rPr>
          <w:rFonts w:cs="Calibri"/>
          <w:color w:val="5C5B5E"/>
        </w:rPr>
      </w:pPr>
      <w:r>
        <w:rPr>
          <w:rFonts w:cs="Calibri"/>
          <w:color w:val="5C5B5E"/>
        </w:rPr>
        <w:t>A l’adresse mentionnée à la page 1</w:t>
      </w:r>
    </w:p>
    <w:p w:rsidR="005D084D" w:rsidRDefault="005D084D">
      <w:pPr>
        <w:numPr>
          <w:ilvl w:val="0"/>
          <w:numId w:val="10"/>
        </w:numPr>
        <w:autoSpaceDE w:val="0"/>
        <w:autoSpaceDN w:val="0"/>
        <w:adjustRightInd w:val="0"/>
        <w:spacing w:after="0" w:line="240" w:lineRule="auto"/>
        <w:contextualSpacing/>
        <w:rPr>
          <w:rFonts w:cs="Calibri"/>
          <w:color w:val="5C5B5E"/>
        </w:rPr>
      </w:pPr>
      <w:r>
        <w:rPr>
          <w:rFonts w:cs="Calibri"/>
          <w:color w:val="5C5B5E"/>
        </w:rPr>
        <w:t xml:space="preserve">A une autre adresse : </w:t>
      </w:r>
    </w:p>
    <w:p w:rsidR="005D084D" w:rsidRDefault="005D084D">
      <w:pPr>
        <w:autoSpaceDE w:val="0"/>
        <w:autoSpaceDN w:val="0"/>
        <w:adjustRightInd w:val="0"/>
        <w:spacing w:after="0" w:line="240" w:lineRule="auto"/>
        <w:ind w:left="1428"/>
        <w:contextualSpacing/>
        <w:rPr>
          <w:rFonts w:cs="Calibri"/>
          <w:color w:val="5C5B5E"/>
        </w:rPr>
      </w:pPr>
    </w:p>
    <w:tbl>
      <w:tblPr>
        <w:tblW w:w="9180" w:type="dxa"/>
        <w:tblLayout w:type="fixed"/>
        <w:tblLook w:val="04A0" w:firstRow="1" w:lastRow="0" w:firstColumn="1" w:lastColumn="0" w:noHBand="0" w:noVBand="1"/>
      </w:tblPr>
      <w:tblGrid>
        <w:gridCol w:w="859"/>
        <w:gridCol w:w="620"/>
        <w:gridCol w:w="7701"/>
      </w:tblGrid>
      <w:tr w:rsidR="005D084D">
        <w:trPr>
          <w:trHeight w:val="372"/>
        </w:trPr>
        <w:tc>
          <w:tcPr>
            <w:tcW w:w="1479" w:type="dxa"/>
            <w:gridSpan w:val="2"/>
            <w:shd w:val="clear" w:color="auto" w:fill="auto"/>
            <w:vAlign w:val="center"/>
            <w:hideMark/>
          </w:tcPr>
          <w:p w:rsidR="005D084D" w:rsidRDefault="005D084D">
            <w:pPr>
              <w:spacing w:before="120" w:after="0" w:line="240" w:lineRule="auto"/>
              <w:ind w:right="34"/>
            </w:pPr>
            <w:r>
              <w:t>Nom :</w:t>
            </w:r>
          </w:p>
        </w:tc>
        <w:tc>
          <w:tcPr>
            <w:tcW w:w="7701" w:type="dxa"/>
            <w:shd w:val="clear" w:color="auto" w:fill="auto"/>
            <w:vAlign w:val="bottom"/>
            <w:hideMark/>
          </w:tcPr>
          <w:p w:rsidR="005D084D" w:rsidRDefault="005D084D">
            <w:pPr>
              <w:tabs>
                <w:tab w:val="left" w:leader="dot" w:pos="9072"/>
              </w:tabs>
              <w:spacing w:after="0" w:line="240" w:lineRule="auto"/>
              <w:ind w:left="-848" w:firstLine="3"/>
            </w:pPr>
            <w:r>
              <w:tab/>
            </w:r>
          </w:p>
        </w:tc>
      </w:tr>
      <w:tr w:rsidR="005D084D">
        <w:trPr>
          <w:trHeight w:val="372"/>
        </w:trPr>
        <w:tc>
          <w:tcPr>
            <w:tcW w:w="1479" w:type="dxa"/>
            <w:gridSpan w:val="2"/>
            <w:shd w:val="clear" w:color="auto" w:fill="auto"/>
            <w:vAlign w:val="center"/>
            <w:hideMark/>
          </w:tcPr>
          <w:p w:rsidR="005D084D" w:rsidRDefault="005D084D">
            <w:pPr>
              <w:spacing w:before="120" w:after="0" w:line="240" w:lineRule="auto"/>
            </w:pPr>
            <w:r>
              <w:t xml:space="preserve">Prénom : </w:t>
            </w:r>
          </w:p>
        </w:tc>
        <w:tc>
          <w:tcPr>
            <w:tcW w:w="7701" w:type="dxa"/>
            <w:shd w:val="clear" w:color="auto" w:fill="auto"/>
            <w:vAlign w:val="bottom"/>
            <w:hideMark/>
          </w:tcPr>
          <w:p w:rsidR="005D084D" w:rsidRDefault="005D084D">
            <w:pPr>
              <w:tabs>
                <w:tab w:val="left" w:leader="dot" w:pos="9072"/>
              </w:tabs>
              <w:spacing w:after="0" w:line="240" w:lineRule="auto"/>
              <w:ind w:left="-281"/>
            </w:pPr>
            <w:r>
              <w:tab/>
            </w:r>
          </w:p>
        </w:tc>
      </w:tr>
      <w:tr w:rsidR="005D084D">
        <w:trPr>
          <w:trHeight w:val="206"/>
        </w:trPr>
        <w:tc>
          <w:tcPr>
            <w:tcW w:w="859" w:type="dxa"/>
            <w:vAlign w:val="center"/>
            <w:hideMark/>
          </w:tcPr>
          <w:p w:rsidR="005D084D" w:rsidRDefault="005D084D">
            <w:pPr>
              <w:spacing w:before="120"/>
              <w:ind w:right="-250"/>
            </w:pPr>
            <w:r>
              <w:rPr>
                <w:u w:val="single"/>
              </w:rPr>
              <w:t>Adresse</w:t>
            </w:r>
            <w:r>
              <w:t> :</w:t>
            </w:r>
          </w:p>
        </w:tc>
        <w:tc>
          <w:tcPr>
            <w:tcW w:w="8321" w:type="dxa"/>
            <w:gridSpan w:val="2"/>
            <w:vAlign w:val="center"/>
            <w:hideMark/>
          </w:tcPr>
          <w:p w:rsidR="005D084D" w:rsidRDefault="005D084D">
            <w:pPr>
              <w:tabs>
                <w:tab w:val="right" w:leader="dot" w:pos="9639"/>
              </w:tabs>
              <w:spacing w:before="120" w:after="160" w:line="256" w:lineRule="auto"/>
              <w:ind w:left="709" w:right="-108"/>
            </w:pPr>
          </w:p>
          <w:p w:rsidR="005D084D" w:rsidRDefault="005D084D">
            <w:pPr>
              <w:tabs>
                <w:tab w:val="right" w:leader="dot" w:pos="9639"/>
              </w:tabs>
              <w:spacing w:before="120" w:after="160" w:line="256" w:lineRule="auto"/>
            </w:pPr>
            <w:r>
              <w:t>Rue et numéro : …………………………………………………………………………………….</w:t>
            </w:r>
            <w:r>
              <w:tab/>
            </w:r>
          </w:p>
        </w:tc>
      </w:tr>
      <w:tr w:rsidR="005D084D">
        <w:trPr>
          <w:trHeight w:val="601"/>
        </w:trPr>
        <w:tc>
          <w:tcPr>
            <w:tcW w:w="859" w:type="dxa"/>
            <w:vAlign w:val="center"/>
          </w:tcPr>
          <w:p w:rsidR="005D084D" w:rsidRDefault="005D084D">
            <w:pPr>
              <w:spacing w:before="120"/>
              <w:ind w:right="-250"/>
              <w:jc w:val="right"/>
            </w:pPr>
          </w:p>
        </w:tc>
        <w:tc>
          <w:tcPr>
            <w:tcW w:w="8321" w:type="dxa"/>
            <w:gridSpan w:val="2"/>
            <w:vAlign w:val="center"/>
            <w:hideMark/>
          </w:tcPr>
          <w:p w:rsidR="005D084D" w:rsidRDefault="005D084D">
            <w:pPr>
              <w:tabs>
                <w:tab w:val="right" w:leader="dot" w:pos="9639"/>
              </w:tabs>
              <w:spacing w:before="120" w:after="160" w:line="256" w:lineRule="auto"/>
            </w:pPr>
            <w:r>
              <w:t xml:space="preserve">Code postal : </w:t>
            </w:r>
            <w:r>
              <w:tab/>
            </w:r>
          </w:p>
        </w:tc>
      </w:tr>
      <w:tr w:rsidR="005D084D">
        <w:trPr>
          <w:trHeight w:val="601"/>
        </w:trPr>
        <w:tc>
          <w:tcPr>
            <w:tcW w:w="859" w:type="dxa"/>
            <w:vAlign w:val="center"/>
          </w:tcPr>
          <w:p w:rsidR="005D084D" w:rsidRDefault="005D084D">
            <w:pPr>
              <w:spacing w:before="120"/>
              <w:ind w:right="-250"/>
              <w:jc w:val="right"/>
            </w:pPr>
          </w:p>
        </w:tc>
        <w:tc>
          <w:tcPr>
            <w:tcW w:w="8321" w:type="dxa"/>
            <w:gridSpan w:val="2"/>
            <w:vAlign w:val="center"/>
            <w:hideMark/>
          </w:tcPr>
          <w:p w:rsidR="005D084D" w:rsidRDefault="005D084D">
            <w:pPr>
              <w:tabs>
                <w:tab w:val="right" w:leader="dot" w:pos="9639"/>
              </w:tabs>
              <w:spacing w:before="120" w:after="160" w:line="256" w:lineRule="auto"/>
            </w:pPr>
            <w:r>
              <w:t xml:space="preserve">Ville et pays : </w:t>
            </w:r>
            <w:r>
              <w:tab/>
            </w:r>
          </w:p>
        </w:tc>
      </w:tr>
    </w:tbl>
    <w:p w:rsidR="005D084D" w:rsidRDefault="005D084D">
      <w:pPr>
        <w:autoSpaceDE w:val="0"/>
        <w:autoSpaceDN w:val="0"/>
        <w:adjustRightInd w:val="0"/>
        <w:spacing w:after="0" w:line="240" w:lineRule="auto"/>
        <w:ind w:left="720"/>
        <w:contextualSpacing/>
        <w:rPr>
          <w:rFonts w:cs="Calibri"/>
          <w:color w:val="5C5B5E"/>
        </w:rPr>
      </w:pPr>
    </w:p>
    <w:p w:rsidR="005D084D" w:rsidRDefault="005D084D">
      <w:pPr>
        <w:numPr>
          <w:ilvl w:val="0"/>
          <w:numId w:val="5"/>
        </w:numPr>
        <w:autoSpaceDE w:val="0"/>
        <w:autoSpaceDN w:val="0"/>
        <w:adjustRightInd w:val="0"/>
        <w:spacing w:after="0" w:line="240" w:lineRule="auto"/>
        <w:contextualSpacing/>
        <w:jc w:val="both"/>
        <w:rPr>
          <w:rFonts w:cs="Calibri"/>
          <w:color w:val="5C5B5E"/>
        </w:rPr>
      </w:pPr>
      <w:r>
        <w:rPr>
          <w:rFonts w:cs="Calibri"/>
          <w:color w:val="5C5B5E"/>
        </w:rPr>
        <w:t xml:space="preserve">Je m’engage à signaler tout changement d’adresse dans les plus brefs délais par mail à </w:t>
      </w:r>
      <w:hyperlink r:id="rId9" w:history="1">
        <w:r>
          <w:rPr>
            <w:rStyle w:val="Lienhypertexte"/>
            <w:rFonts w:cs="Calibri"/>
            <w:lang w:val="fr-FR"/>
          </w:rPr>
          <w:t>equi.oblig@cfwb.be</w:t>
        </w:r>
      </w:hyperlink>
      <w:r>
        <w:rPr>
          <w:rFonts w:cs="Calibri"/>
          <w:color w:val="5C5B5E"/>
          <w:lang w:val="fr-FR"/>
        </w:rPr>
        <w:t xml:space="preserve"> </w:t>
      </w:r>
      <w:r>
        <w:rPr>
          <w:rFonts w:cs="Calibri"/>
          <w:color w:val="5C5B5E"/>
        </w:rPr>
        <w:t>en indiquant dans l’objet « Changement d’adresse » ainsi que mon NOM, Prénom et numéro de dossier.</w:t>
      </w:r>
    </w:p>
    <w:p w:rsidR="005D084D" w:rsidRDefault="005D084D">
      <w:pPr>
        <w:spacing w:after="160" w:line="256" w:lineRule="auto"/>
      </w:pPr>
    </w:p>
    <w:tbl>
      <w:tblPr>
        <w:tblW w:w="9634" w:type="dxa"/>
        <w:tblLook w:val="04A0" w:firstRow="1" w:lastRow="0" w:firstColumn="1" w:lastColumn="0" w:noHBand="0" w:noVBand="1"/>
      </w:tblPr>
      <w:tblGrid>
        <w:gridCol w:w="1980"/>
        <w:gridCol w:w="2834"/>
        <w:gridCol w:w="1418"/>
        <w:gridCol w:w="3402"/>
      </w:tblGrid>
      <w:tr w:rsidR="005D084D">
        <w:tc>
          <w:tcPr>
            <w:tcW w:w="1980" w:type="dxa"/>
            <w:tcBorders>
              <w:top w:val="nil"/>
              <w:left w:val="nil"/>
              <w:bottom w:val="nil"/>
              <w:right w:val="single" w:sz="4" w:space="0" w:color="auto"/>
            </w:tcBorders>
            <w:shd w:val="clear" w:color="auto" w:fill="auto"/>
            <w:vAlign w:val="center"/>
            <w:hideMark/>
          </w:tcPr>
          <w:p w:rsidR="005D084D" w:rsidRDefault="005D084D">
            <w:pPr>
              <w:spacing w:after="0" w:line="240" w:lineRule="auto"/>
              <w:jc w:val="right"/>
              <w:rPr>
                <w:b/>
                <w:i/>
              </w:rPr>
            </w:pPr>
            <w:r>
              <w:rPr>
                <w:b/>
                <w:i/>
              </w:rPr>
              <w:t>Lu et approuvé, le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D084D" w:rsidRDefault="005D084D">
            <w:pPr>
              <w:spacing w:after="0" w:line="240" w:lineRule="auto"/>
              <w:jc w:val="right"/>
              <w:rPr>
                <w:b/>
                <w:i/>
              </w:rPr>
            </w:pPr>
          </w:p>
        </w:tc>
        <w:tc>
          <w:tcPr>
            <w:tcW w:w="1418" w:type="dxa"/>
            <w:tcBorders>
              <w:top w:val="nil"/>
              <w:left w:val="single" w:sz="4" w:space="0" w:color="auto"/>
              <w:bottom w:val="nil"/>
              <w:right w:val="single" w:sz="4" w:space="0" w:color="auto"/>
            </w:tcBorders>
            <w:shd w:val="clear" w:color="auto" w:fill="auto"/>
            <w:vAlign w:val="center"/>
            <w:hideMark/>
          </w:tcPr>
          <w:p w:rsidR="005D084D" w:rsidRDefault="005D084D">
            <w:pPr>
              <w:spacing w:after="0" w:line="240" w:lineRule="auto"/>
              <w:jc w:val="right"/>
              <w:rPr>
                <w:b/>
                <w:i/>
              </w:rPr>
            </w:pPr>
            <w:r>
              <w:rPr>
                <w:b/>
                <w:i/>
              </w:rPr>
              <w:t>Signature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D084D" w:rsidRDefault="005D084D">
            <w:pPr>
              <w:spacing w:after="0" w:line="240" w:lineRule="auto"/>
              <w:jc w:val="right"/>
              <w:rPr>
                <w:b/>
                <w:i/>
              </w:rPr>
            </w:pPr>
          </w:p>
          <w:p w:rsidR="005D084D" w:rsidRDefault="005D084D">
            <w:pPr>
              <w:spacing w:after="0" w:line="240" w:lineRule="auto"/>
              <w:jc w:val="right"/>
              <w:rPr>
                <w:b/>
                <w:i/>
              </w:rPr>
            </w:pPr>
          </w:p>
          <w:p w:rsidR="005D084D" w:rsidRDefault="005D084D">
            <w:pPr>
              <w:spacing w:after="0" w:line="240" w:lineRule="auto"/>
              <w:jc w:val="right"/>
              <w:rPr>
                <w:b/>
                <w:i/>
              </w:rPr>
            </w:pPr>
          </w:p>
          <w:p w:rsidR="005D084D" w:rsidRDefault="005D084D">
            <w:pPr>
              <w:spacing w:after="0" w:line="240" w:lineRule="auto"/>
              <w:jc w:val="right"/>
              <w:rPr>
                <w:b/>
                <w:i/>
              </w:rPr>
            </w:pPr>
          </w:p>
        </w:tc>
      </w:tr>
    </w:tbl>
    <w:p w:rsidR="005D084D" w:rsidRDefault="005D084D">
      <w:pPr>
        <w:spacing w:after="160" w:line="256" w:lineRule="auto"/>
        <w:rPr>
          <w:b/>
          <w:i/>
        </w:rPr>
      </w:pPr>
    </w:p>
    <w:p w:rsidR="005D084D" w:rsidRDefault="005D084D">
      <w:pPr>
        <w:spacing w:after="160" w:line="256" w:lineRule="auto"/>
      </w:pPr>
      <w:r>
        <w:rPr>
          <w:b/>
          <w:i/>
        </w:rPr>
        <w:t>Où envoyer ce formulaire ?</w:t>
      </w:r>
    </w:p>
    <w:p w:rsidR="005D084D" w:rsidRDefault="00497D1A">
      <w:pPr>
        <w:spacing w:after="160" w:line="256" w:lineRule="auto"/>
        <w:jc w:val="right"/>
        <w:rPr>
          <w:i/>
        </w:rPr>
      </w:pPr>
      <w:r>
        <w:rPr>
          <w:noProof/>
          <w:lang w:eastAsia="fr-BE"/>
        </w:rPr>
        <mc:AlternateContent>
          <mc:Choice Requires="wps">
            <w:drawing>
              <wp:anchor distT="45720" distB="45720" distL="114300" distR="114300" simplePos="0" relativeHeight="251659264" behindDoc="0" locked="0" layoutInCell="1" allowOverlap="1">
                <wp:simplePos x="0" y="0"/>
                <wp:positionH relativeFrom="column">
                  <wp:posOffset>3483610</wp:posOffset>
                </wp:positionH>
                <wp:positionV relativeFrom="paragraph">
                  <wp:posOffset>2540</wp:posOffset>
                </wp:positionV>
                <wp:extent cx="2289810" cy="689610"/>
                <wp:effectExtent l="0" t="0" r="19685" b="15875"/>
                <wp:wrapSquare wrapText="bothSides"/>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689610"/>
                        </a:xfrm>
                        <a:prstGeom prst="rect">
                          <a:avLst/>
                        </a:prstGeom>
                        <a:solidFill>
                          <a:srgbClr val="FFFFFF"/>
                        </a:solidFill>
                        <a:ln w="9525">
                          <a:solidFill>
                            <a:srgbClr val="000000"/>
                          </a:solidFill>
                          <a:miter lim="800000"/>
                          <a:headEnd/>
                          <a:tailEnd/>
                        </a:ln>
                      </wps:spPr>
                      <wps:txbx>
                        <w:txbxContent>
                          <w:p w:rsidR="005D084D" w:rsidRDefault="005D084D">
                            <w:pPr>
                              <w:spacing w:after="0"/>
                            </w:pPr>
                            <w:r>
                              <w:t xml:space="preserve">Service des équivalences D.G.E.O. </w:t>
                            </w:r>
                          </w:p>
                          <w:p w:rsidR="005D084D" w:rsidRDefault="005D084D">
                            <w:pPr>
                              <w:spacing w:after="0"/>
                            </w:pPr>
                            <w:r>
                              <w:t xml:space="preserve">Rue Adolphe Lavallée, n°1, </w:t>
                            </w:r>
                          </w:p>
                          <w:p w:rsidR="005D084D" w:rsidRDefault="005D084D">
                            <w:pPr>
                              <w:spacing w:after="0"/>
                            </w:pPr>
                            <w:r>
                              <w:t>1080 Bruxelles (Belgique)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74.3pt;margin-top:.2pt;width:180.3pt;height:54.3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">
                <v:textbox style="mso-fit-shape-to-text:t">
                  <w:txbxContent>
                    <w:p w:rsidR="005D084D" w:rsidRDefault="005D084D">
                      <w:pPr>
                        <w:spacing w:after="0"/>
                      </w:pPr>
                      <w:r>
                        <w:t xml:space="preserve">Service des équivalences D.G.E.O. </w:t>
                      </w:r>
                    </w:p>
                    <w:p w:rsidR="005D084D" w:rsidRDefault="005D084D">
                      <w:pPr>
                        <w:spacing w:after="0"/>
                      </w:pPr>
                      <w:r>
                        <w:t xml:space="preserve">Rue Adolphe Lavallée, n°1, </w:t>
                      </w:r>
                    </w:p>
                    <w:p w:rsidR="005D084D" w:rsidRDefault="005D084D">
                      <w:pPr>
                        <w:spacing w:after="0"/>
                      </w:pPr>
                      <w:r>
                        <w:t>1080 Bruxelles (Belgique)</w:t>
                      </w:r>
                    </w:p>
                  </w:txbxContent>
                </v:textbox>
                <w10:wrap type="square"/>
              </v:shape>
            </w:pict>
          </mc:Fallback>
        </mc:AlternateContent>
      </w:r>
      <w:r w:rsidR="005D084D">
        <w:rPr>
          <w:i/>
        </w:rPr>
        <w:t xml:space="preserve">Veuillez envoyer ce formulaire accompagné de tous les documents nécessaires à la constitution de votre dossier à l’adresse suivante : </w:t>
      </w:r>
    </w:p>
    <w:p w:rsidR="005D084D" w:rsidRDefault="00497D1A">
      <w:pPr>
        <w:spacing w:after="160" w:line="256" w:lineRule="auto"/>
      </w:pPr>
      <w:r>
        <w:rPr>
          <w:noProof/>
          <w:lang w:eastAsia="fr-BE"/>
        </w:rPr>
        <mc:AlternateContent>
          <mc:Choice Requires="wps">
            <w:drawing>
              <wp:anchor distT="45720" distB="45720" distL="114300" distR="114300" simplePos="0" relativeHeight="251658240" behindDoc="1" locked="0" layoutInCell="1" allowOverlap="1">
                <wp:simplePos x="0" y="0"/>
                <wp:positionH relativeFrom="margin">
                  <wp:posOffset>-128270</wp:posOffset>
                </wp:positionH>
                <wp:positionV relativeFrom="paragraph">
                  <wp:posOffset>171450</wp:posOffset>
                </wp:positionV>
                <wp:extent cx="6246495" cy="261620"/>
                <wp:effectExtent l="0" t="0" r="1905" b="5080"/>
                <wp:wrapNone/>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261620"/>
                        </a:xfrm>
                        <a:prstGeom prst="rect">
                          <a:avLst/>
                        </a:prstGeom>
                        <a:solidFill>
                          <a:srgbClr val="FFFFFF"/>
                        </a:solidFill>
                        <a:ln w="9525">
                          <a:noFill/>
                          <a:miter lim="800000"/>
                          <a:headEnd/>
                          <a:tailEnd/>
                        </a:ln>
                      </wps:spPr>
                      <wps:txbx>
                        <w:txbxContent>
                          <w:p w:rsidR="005D084D" w:rsidRDefault="005D0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1pt;margin-top:13.5pt;width:491.85pt;height:20.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" stroked="f">
                <v:textbox>
                  <w:txbxContent>
                    <w:p w:rsidR="005D084D" w:rsidRDefault="005D084D"/>
                  </w:txbxContent>
                </v:textbox>
                <w10:wrap anchorx="margin"/>
              </v:shape>
            </w:pict>
          </mc:Fallback>
        </mc:AlternateContent>
      </w:r>
    </w:p>
    <w:p w:rsidR="005D084D" w:rsidRDefault="005D084D"/>
    <w:sectPr w:rsidR="005D084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4D" w:rsidRDefault="005D084D">
      <w:pPr>
        <w:spacing w:after="0" w:line="240" w:lineRule="auto"/>
      </w:pPr>
      <w:r>
        <w:separator/>
      </w:r>
    </w:p>
  </w:endnote>
  <w:endnote w:type="continuationSeparator" w:id="0">
    <w:p w:rsidR="005D084D" w:rsidRDefault="005D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4D" w:rsidRDefault="005D084D">
    <w:pPr>
      <w:pStyle w:val="Pieddepage"/>
      <w:jc w:val="right"/>
    </w:pPr>
    <w:r>
      <w:fldChar w:fldCharType="begin"/>
    </w:r>
    <w:r>
      <w:instrText>PAGE   \* MERGEFORMAT</w:instrText>
    </w:r>
    <w:r>
      <w:fldChar w:fldCharType="separate"/>
    </w:r>
    <w:r w:rsidR="00497D1A" w:rsidRPr="00497D1A">
      <w:rPr>
        <w:noProof/>
        <w:lang w:val="fr-FR"/>
      </w:rPr>
      <w:t>1</w:t>
    </w:r>
    <w:r>
      <w:fldChar w:fldCharType="end"/>
    </w:r>
  </w:p>
  <w:p w:rsidR="005D084D" w:rsidRDefault="005D08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4D" w:rsidRDefault="005D084D">
      <w:pPr>
        <w:spacing w:after="0" w:line="240" w:lineRule="auto"/>
      </w:pPr>
      <w:r>
        <w:separator/>
      </w:r>
    </w:p>
  </w:footnote>
  <w:footnote w:type="continuationSeparator" w:id="0">
    <w:p w:rsidR="005D084D" w:rsidRDefault="005D0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2C30"/>
    <w:multiLevelType w:val="hybridMultilevel"/>
    <w:tmpl w:val="B5ECBF04"/>
    <w:lvl w:ilvl="0" w:tplc="080C0003">
      <w:start w:val="1"/>
      <w:numFmt w:val="bullet"/>
      <w:lvlText w:val="o"/>
      <w:lvlJc w:val="left"/>
      <w:pPr>
        <w:ind w:left="1425" w:hanging="360"/>
      </w:pPr>
      <w:rPr>
        <w:rFonts w:ascii="Courier New" w:hAnsi="Courier New" w:cs="Courier New" w:hint="default"/>
      </w:rPr>
    </w:lvl>
    <w:lvl w:ilvl="1" w:tplc="080C0003">
      <w:start w:val="1"/>
      <w:numFmt w:val="bullet"/>
      <w:lvlText w:val="o"/>
      <w:lvlJc w:val="left"/>
      <w:pPr>
        <w:ind w:left="2145" w:hanging="360"/>
      </w:pPr>
      <w:rPr>
        <w:rFonts w:ascii="Courier New" w:hAnsi="Courier New" w:cs="Courier New" w:hint="default"/>
      </w:rPr>
    </w:lvl>
    <w:lvl w:ilvl="2" w:tplc="080C0005">
      <w:start w:val="1"/>
      <w:numFmt w:val="bullet"/>
      <w:lvlText w:val=""/>
      <w:lvlJc w:val="left"/>
      <w:pPr>
        <w:ind w:left="2865" w:hanging="360"/>
      </w:pPr>
      <w:rPr>
        <w:rFonts w:ascii="Wingdings" w:hAnsi="Wingdings" w:hint="default"/>
      </w:rPr>
    </w:lvl>
    <w:lvl w:ilvl="3" w:tplc="080C0001">
      <w:start w:val="1"/>
      <w:numFmt w:val="bullet"/>
      <w:lvlText w:val=""/>
      <w:lvlJc w:val="left"/>
      <w:pPr>
        <w:ind w:left="3585" w:hanging="360"/>
      </w:pPr>
      <w:rPr>
        <w:rFonts w:ascii="Symbol" w:hAnsi="Symbol" w:hint="default"/>
      </w:rPr>
    </w:lvl>
    <w:lvl w:ilvl="4" w:tplc="080C0003">
      <w:start w:val="1"/>
      <w:numFmt w:val="bullet"/>
      <w:lvlText w:val="o"/>
      <w:lvlJc w:val="left"/>
      <w:pPr>
        <w:ind w:left="4305" w:hanging="360"/>
      </w:pPr>
      <w:rPr>
        <w:rFonts w:ascii="Courier New" w:hAnsi="Courier New" w:cs="Courier New" w:hint="default"/>
      </w:rPr>
    </w:lvl>
    <w:lvl w:ilvl="5" w:tplc="080C0005">
      <w:start w:val="1"/>
      <w:numFmt w:val="bullet"/>
      <w:lvlText w:val=""/>
      <w:lvlJc w:val="left"/>
      <w:pPr>
        <w:ind w:left="5025" w:hanging="360"/>
      </w:pPr>
      <w:rPr>
        <w:rFonts w:ascii="Wingdings" w:hAnsi="Wingdings" w:hint="default"/>
      </w:rPr>
    </w:lvl>
    <w:lvl w:ilvl="6" w:tplc="080C0001">
      <w:start w:val="1"/>
      <w:numFmt w:val="bullet"/>
      <w:lvlText w:val=""/>
      <w:lvlJc w:val="left"/>
      <w:pPr>
        <w:ind w:left="5745" w:hanging="360"/>
      </w:pPr>
      <w:rPr>
        <w:rFonts w:ascii="Symbol" w:hAnsi="Symbol" w:hint="default"/>
      </w:rPr>
    </w:lvl>
    <w:lvl w:ilvl="7" w:tplc="080C0003">
      <w:start w:val="1"/>
      <w:numFmt w:val="bullet"/>
      <w:lvlText w:val="o"/>
      <w:lvlJc w:val="left"/>
      <w:pPr>
        <w:ind w:left="6465" w:hanging="360"/>
      </w:pPr>
      <w:rPr>
        <w:rFonts w:ascii="Courier New" w:hAnsi="Courier New" w:cs="Courier New" w:hint="default"/>
      </w:rPr>
    </w:lvl>
    <w:lvl w:ilvl="8" w:tplc="080C0005">
      <w:start w:val="1"/>
      <w:numFmt w:val="bullet"/>
      <w:lvlText w:val=""/>
      <w:lvlJc w:val="left"/>
      <w:pPr>
        <w:ind w:left="7185" w:hanging="360"/>
      </w:pPr>
      <w:rPr>
        <w:rFonts w:ascii="Wingdings" w:hAnsi="Wingdings" w:hint="default"/>
      </w:rPr>
    </w:lvl>
  </w:abstractNum>
  <w:abstractNum w:abstractNumId="1" w15:restartNumberingAfterBreak="0">
    <w:nsid w:val="146F0B8D"/>
    <w:multiLevelType w:val="hybridMultilevel"/>
    <w:tmpl w:val="A69C5CBE"/>
    <w:lvl w:ilvl="0" w:tplc="D758DF62">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63072E3"/>
    <w:multiLevelType w:val="hybridMultilevel"/>
    <w:tmpl w:val="8DFA1682"/>
    <w:lvl w:ilvl="0" w:tplc="1794FEAA">
      <w:start w:val="1"/>
      <w:numFmt w:val="bullet"/>
      <w:lvlText w:val="□"/>
      <w:lvlJc w:val="left"/>
      <w:pPr>
        <w:ind w:left="1429" w:hanging="360"/>
      </w:pPr>
      <w:rPr>
        <w:rFonts w:ascii="Calibri" w:hAnsi="Calibri" w:cs="Times New Roman"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abstractNum w:abstractNumId="3" w15:restartNumberingAfterBreak="0">
    <w:nsid w:val="171E0E44"/>
    <w:multiLevelType w:val="hybridMultilevel"/>
    <w:tmpl w:val="EDDE0F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456D"/>
    <w:multiLevelType w:val="hybridMultilevel"/>
    <w:tmpl w:val="6A827E6E"/>
    <w:lvl w:ilvl="0" w:tplc="1794FEAA">
      <w:start w:val="1"/>
      <w:numFmt w:val="bullet"/>
      <w:lvlText w:val="□"/>
      <w:lvlJc w:val="left"/>
      <w:pPr>
        <w:ind w:left="720" w:hanging="360"/>
      </w:pPr>
      <w:rPr>
        <w:rFonts w:ascii="Calibri" w:hAnsi="Calibri" w:cs="Times New Roman" w:hint="default"/>
      </w:rPr>
    </w:lvl>
    <w:lvl w:ilvl="1" w:tplc="080C0019">
      <w:start w:val="1"/>
      <w:numFmt w:val="bullet"/>
      <w:lvlText w:val="o"/>
      <w:lvlJc w:val="left"/>
      <w:pPr>
        <w:ind w:left="1440" w:hanging="360"/>
      </w:pPr>
      <w:rPr>
        <w:rFonts w:ascii="Courier New" w:hAnsi="Courier New" w:cs="Times New Roman" w:hint="default"/>
      </w:rPr>
    </w:lvl>
    <w:lvl w:ilvl="2" w:tplc="080C001B">
      <w:start w:val="1"/>
      <w:numFmt w:val="bullet"/>
      <w:lvlText w:val=""/>
      <w:lvlJc w:val="left"/>
      <w:pPr>
        <w:ind w:left="2160" w:hanging="360"/>
      </w:pPr>
      <w:rPr>
        <w:rFonts w:ascii="Wingdings" w:hAnsi="Wingdings" w:hint="default"/>
      </w:rPr>
    </w:lvl>
    <w:lvl w:ilvl="3" w:tplc="080C000F">
      <w:start w:val="1"/>
      <w:numFmt w:val="bullet"/>
      <w:lvlText w:val=""/>
      <w:lvlJc w:val="left"/>
      <w:pPr>
        <w:ind w:left="2880" w:hanging="360"/>
      </w:pPr>
      <w:rPr>
        <w:rFonts w:ascii="Symbol" w:hAnsi="Symbol" w:hint="default"/>
      </w:rPr>
    </w:lvl>
    <w:lvl w:ilvl="4" w:tplc="080C0019">
      <w:start w:val="1"/>
      <w:numFmt w:val="bullet"/>
      <w:lvlText w:val="o"/>
      <w:lvlJc w:val="left"/>
      <w:pPr>
        <w:ind w:left="3600" w:hanging="360"/>
      </w:pPr>
      <w:rPr>
        <w:rFonts w:ascii="Courier New" w:hAnsi="Courier New" w:cs="Times New Roman" w:hint="default"/>
      </w:rPr>
    </w:lvl>
    <w:lvl w:ilvl="5" w:tplc="080C001B">
      <w:start w:val="1"/>
      <w:numFmt w:val="bullet"/>
      <w:lvlText w:val=""/>
      <w:lvlJc w:val="left"/>
      <w:pPr>
        <w:ind w:left="4320" w:hanging="360"/>
      </w:pPr>
      <w:rPr>
        <w:rFonts w:ascii="Wingdings" w:hAnsi="Wingdings" w:hint="default"/>
      </w:rPr>
    </w:lvl>
    <w:lvl w:ilvl="6" w:tplc="080C000F">
      <w:start w:val="1"/>
      <w:numFmt w:val="bullet"/>
      <w:lvlText w:val=""/>
      <w:lvlJc w:val="left"/>
      <w:pPr>
        <w:ind w:left="5040" w:hanging="360"/>
      </w:pPr>
      <w:rPr>
        <w:rFonts w:ascii="Symbol" w:hAnsi="Symbol" w:hint="default"/>
      </w:rPr>
    </w:lvl>
    <w:lvl w:ilvl="7" w:tplc="080C0019">
      <w:start w:val="1"/>
      <w:numFmt w:val="bullet"/>
      <w:lvlText w:val="o"/>
      <w:lvlJc w:val="left"/>
      <w:pPr>
        <w:ind w:left="5760" w:hanging="360"/>
      </w:pPr>
      <w:rPr>
        <w:rFonts w:ascii="Courier New" w:hAnsi="Courier New" w:cs="Times New Roman" w:hint="default"/>
      </w:rPr>
    </w:lvl>
    <w:lvl w:ilvl="8" w:tplc="080C001B">
      <w:start w:val="1"/>
      <w:numFmt w:val="bullet"/>
      <w:lvlText w:val=""/>
      <w:lvlJc w:val="left"/>
      <w:pPr>
        <w:ind w:left="6480" w:hanging="360"/>
      </w:pPr>
      <w:rPr>
        <w:rFonts w:ascii="Wingdings" w:hAnsi="Wingdings" w:hint="default"/>
      </w:rPr>
    </w:lvl>
  </w:abstractNum>
  <w:abstractNum w:abstractNumId="5" w15:restartNumberingAfterBreak="0">
    <w:nsid w:val="246A2FA4"/>
    <w:multiLevelType w:val="hybridMultilevel"/>
    <w:tmpl w:val="D8DE4C1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67A72"/>
    <w:multiLevelType w:val="hybridMultilevel"/>
    <w:tmpl w:val="695C5034"/>
    <w:lvl w:ilvl="0" w:tplc="080C000F">
      <w:start w:val="1"/>
      <w:numFmt w:val="decimal"/>
      <w:lvlText w:val="%1."/>
      <w:lvlJc w:val="left"/>
      <w:pPr>
        <w:ind w:left="720" w:hanging="360"/>
      </w:pPr>
      <w:rPr>
        <w:rFonts w:cs="Times New Roman"/>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3D885A7F"/>
    <w:multiLevelType w:val="hybridMultilevel"/>
    <w:tmpl w:val="05B07030"/>
    <w:lvl w:ilvl="0" w:tplc="1794FEAA">
      <w:start w:val="1"/>
      <w:numFmt w:val="bullet"/>
      <w:lvlText w:val="□"/>
      <w:lvlJc w:val="left"/>
      <w:pPr>
        <w:ind w:left="1440" w:hanging="360"/>
      </w:pPr>
      <w:rPr>
        <w:rFonts w:ascii="Calibri" w:hAnsi="Calibri"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8" w15:restartNumberingAfterBreak="0">
    <w:nsid w:val="453C5489"/>
    <w:multiLevelType w:val="hybridMultilevel"/>
    <w:tmpl w:val="0D4ED4B4"/>
    <w:lvl w:ilvl="0" w:tplc="7638A0C6">
      <w:start w:val="1"/>
      <w:numFmt w:val="bullet"/>
      <w:lvlText w:val="□"/>
      <w:lvlJc w:val="left"/>
      <w:pPr>
        <w:ind w:left="1428" w:hanging="360"/>
      </w:pPr>
      <w:rPr>
        <w:rFonts w:ascii="Calibri" w:hAnsi="Calibri" w:cs="Times New Roman" w:hint="default"/>
        <w:sz w:val="40"/>
        <w:szCs w:val="40"/>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7F4600C6"/>
    <w:multiLevelType w:val="hybridMultilevel"/>
    <w:tmpl w:val="B7E0AB52"/>
    <w:lvl w:ilvl="0" w:tplc="1794FEAA">
      <w:start w:val="1"/>
      <w:numFmt w:val="bullet"/>
      <w:lvlText w:val="□"/>
      <w:lvlJc w:val="left"/>
      <w:pPr>
        <w:ind w:left="1001" w:hanging="360"/>
      </w:pPr>
      <w:rPr>
        <w:rFonts w:ascii="Calibri" w:hAnsi="Calibri" w:cs="Times New Roman" w:hint="default"/>
      </w:rPr>
    </w:lvl>
    <w:lvl w:ilvl="1" w:tplc="080C0003">
      <w:start w:val="1"/>
      <w:numFmt w:val="bullet"/>
      <w:lvlText w:val="o"/>
      <w:lvlJc w:val="left"/>
      <w:pPr>
        <w:ind w:left="1721" w:hanging="360"/>
      </w:pPr>
      <w:rPr>
        <w:rFonts w:ascii="Courier New" w:hAnsi="Courier New" w:cs="Courier New" w:hint="default"/>
      </w:rPr>
    </w:lvl>
    <w:lvl w:ilvl="2" w:tplc="080C0005">
      <w:start w:val="1"/>
      <w:numFmt w:val="bullet"/>
      <w:lvlText w:val=""/>
      <w:lvlJc w:val="left"/>
      <w:pPr>
        <w:ind w:left="2441" w:hanging="360"/>
      </w:pPr>
      <w:rPr>
        <w:rFonts w:ascii="Wingdings" w:hAnsi="Wingdings" w:hint="default"/>
      </w:rPr>
    </w:lvl>
    <w:lvl w:ilvl="3" w:tplc="080C0001">
      <w:start w:val="1"/>
      <w:numFmt w:val="bullet"/>
      <w:lvlText w:val=""/>
      <w:lvlJc w:val="left"/>
      <w:pPr>
        <w:ind w:left="3161" w:hanging="360"/>
      </w:pPr>
      <w:rPr>
        <w:rFonts w:ascii="Symbol" w:hAnsi="Symbol" w:hint="default"/>
      </w:rPr>
    </w:lvl>
    <w:lvl w:ilvl="4" w:tplc="080C0003">
      <w:start w:val="1"/>
      <w:numFmt w:val="bullet"/>
      <w:lvlText w:val="o"/>
      <w:lvlJc w:val="left"/>
      <w:pPr>
        <w:ind w:left="3881" w:hanging="360"/>
      </w:pPr>
      <w:rPr>
        <w:rFonts w:ascii="Courier New" w:hAnsi="Courier New" w:cs="Courier New" w:hint="default"/>
      </w:rPr>
    </w:lvl>
    <w:lvl w:ilvl="5" w:tplc="080C0005">
      <w:start w:val="1"/>
      <w:numFmt w:val="bullet"/>
      <w:lvlText w:val=""/>
      <w:lvlJc w:val="left"/>
      <w:pPr>
        <w:ind w:left="4601" w:hanging="360"/>
      </w:pPr>
      <w:rPr>
        <w:rFonts w:ascii="Wingdings" w:hAnsi="Wingdings" w:hint="default"/>
      </w:rPr>
    </w:lvl>
    <w:lvl w:ilvl="6" w:tplc="080C0001">
      <w:start w:val="1"/>
      <w:numFmt w:val="bullet"/>
      <w:lvlText w:val=""/>
      <w:lvlJc w:val="left"/>
      <w:pPr>
        <w:ind w:left="5321" w:hanging="360"/>
      </w:pPr>
      <w:rPr>
        <w:rFonts w:ascii="Symbol" w:hAnsi="Symbol" w:hint="default"/>
      </w:rPr>
    </w:lvl>
    <w:lvl w:ilvl="7" w:tplc="080C0003">
      <w:start w:val="1"/>
      <w:numFmt w:val="bullet"/>
      <w:lvlText w:val="o"/>
      <w:lvlJc w:val="left"/>
      <w:pPr>
        <w:ind w:left="6041" w:hanging="360"/>
      </w:pPr>
      <w:rPr>
        <w:rFonts w:ascii="Courier New" w:hAnsi="Courier New" w:cs="Courier New" w:hint="default"/>
      </w:rPr>
    </w:lvl>
    <w:lvl w:ilvl="8" w:tplc="080C0005">
      <w:start w:val="1"/>
      <w:numFmt w:val="bullet"/>
      <w:lvlText w:val=""/>
      <w:lvlJc w:val="left"/>
      <w:pPr>
        <w:ind w:left="6761"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9D"/>
    <w:rsid w:val="00497D1A"/>
    <w:rsid w:val="005D084D"/>
    <w:rsid w:val="00A90E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0D0892-65CC-4C51-B5C3-4B146EE5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eastAsia="en-US"/>
    </w:rPr>
  </w:style>
  <w:style w:type="character" w:styleId="Lienhypertexte">
    <w:name w:val="Hyperlink"/>
    <w:uiPriority w:val="99"/>
    <w:unhideWhenUsed/>
    <w:rPr>
      <w:color w:val="0563C1"/>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link w:val="Pieddepage"/>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ui.oblig@cfwb.be?subject=Changement%20d'adre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968A-5E75-4474-93B2-FAF0930A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4417</CharactersWithSpaces>
  <SharedDoc>false</SharedDoc>
  <HLinks>
    <vt:vector size="6" baseType="variant">
      <vt:variant>
        <vt:i4>3014735</vt:i4>
      </vt:variant>
      <vt:variant>
        <vt:i4>0</vt:i4>
      </vt:variant>
      <vt:variant>
        <vt:i4>0</vt:i4>
      </vt:variant>
      <vt:variant>
        <vt:i4>5</vt:i4>
      </vt:variant>
      <vt:variant>
        <vt:lpwstr>mailto:equi.oblig@cfwb.be?subject=Changement%20d'adresse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BRANCALEONI David</dc:creator>
  <cp:keywords/>
  <dc:description/>
  <cp:lastModifiedBy>TIREZ Christel</cp:lastModifiedBy>
  <cp:revision>2</cp:revision>
  <cp:lastPrinted>2022-10-21T13:03:00Z</cp:lastPrinted>
  <dcterms:created xsi:type="dcterms:W3CDTF">2023-02-21T11:14:00Z</dcterms:created>
  <dcterms:modified xsi:type="dcterms:W3CDTF">2023-02-21T11:14:00Z</dcterms:modified>
</cp:coreProperties>
</file>